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34" w:rsidRDefault="009D05C2" w:rsidP="006D7836">
      <w:pPr>
        <w:jc w:val="center"/>
        <w:rPr>
          <w:rFonts w:ascii="Garamond"/>
        </w:rPr>
      </w:pPr>
      <w:r>
        <w:rPr>
          <w:rFonts w:ascii="Garamond"/>
          <w:noProof/>
        </w:rPr>
        <mc:AlternateContent>
          <mc:Choice Requires="wpg">
            <w:drawing>
              <wp:inline distT="0" distB="0" distL="0" distR="0">
                <wp:extent cx="6517005" cy="635635"/>
                <wp:effectExtent l="9525" t="9525" r="7620" b="12065"/>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635"/>
                          <a:chOff x="0" y="0"/>
                          <a:chExt cx="10263" cy="1001"/>
                        </a:xfrm>
                      </wpg:grpSpPr>
                      <wps:wsp>
                        <wps:cNvPr id="20" name="Rectangle 20"/>
                        <wps:cNvSpPr>
                          <a:spLocks noChangeArrowheads="1"/>
                        </wps:cNvSpPr>
                        <wps:spPr bwMode="auto">
                          <a:xfrm>
                            <a:off x="28" y="0"/>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wps:spPr bwMode="auto">
                          <a:xfrm>
                            <a:off x="10248" y="29"/>
                            <a:ext cx="0" cy="48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28" y="972"/>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28" y="943"/>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10204" y="972"/>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5"/>
                        <wps:cNvCnPr/>
                        <wps:spPr bwMode="auto">
                          <a:xfrm>
                            <a:off x="14" y="0"/>
                            <a:ext cx="0" cy="97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wps:spPr bwMode="auto">
                          <a:xfrm>
                            <a:off x="10248" y="514"/>
                            <a:ext cx="0" cy="48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wps:spPr bwMode="auto">
                          <a:xfrm>
                            <a:off x="10219" y="0"/>
                            <a:ext cx="0" cy="97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2"/>
                        <wps:cNvSpPr txBox="1">
                          <a:spLocks noChangeArrowheads="1"/>
                        </wps:cNvSpPr>
                        <wps:spPr bwMode="auto">
                          <a:xfrm>
                            <a:off x="28" y="28"/>
                            <a:ext cx="10162" cy="9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spacing w:before="157"/>
                                <w:ind w:left="1672" w:right="1654"/>
                                <w:jc w:val="center"/>
                                <w:rPr>
                                  <w:b/>
                                  <w:sz w:val="28"/>
                                </w:rPr>
                              </w:pPr>
                              <w:bookmarkStart w:id="0" w:name="2020-21_Continuation-GENERAL_INFORMATION"/>
                              <w:bookmarkEnd w:id="0"/>
                              <w:r>
                                <w:rPr>
                                  <w:b/>
                                  <w:sz w:val="28"/>
                                </w:rPr>
                                <w:t>Chatham County Partnership for Children</w:t>
                              </w:r>
                            </w:p>
                            <w:p w:rsidR="006F3284" w:rsidRDefault="006F3284">
                              <w:pPr>
                                <w:spacing w:before="3"/>
                                <w:ind w:left="1672" w:right="1658"/>
                                <w:jc w:val="center"/>
                                <w:rPr>
                                  <w:b/>
                                  <w:sz w:val="32"/>
                                </w:rPr>
                              </w:pPr>
                              <w:r>
                                <w:rPr>
                                  <w:b/>
                                  <w:sz w:val="32"/>
                                </w:rPr>
                                <w:t>GENERAL INFORMATION FOR SUBMISSION</w:t>
                              </w:r>
                            </w:p>
                          </w:txbxContent>
                        </wps:txbx>
                        <wps:bodyPr rot="0" vert="horz" wrap="square" lIns="0" tIns="0" rIns="0" bIns="0" anchor="t" anchorCtr="0" upright="1">
                          <a:noAutofit/>
                        </wps:bodyPr>
                      </wps:wsp>
                    </wpg:wgp>
                  </a:graphicData>
                </a:graphic>
              </wp:inline>
            </w:drawing>
          </mc:Choice>
          <mc:Fallback>
            <w:pict>
              <v:group id="Group 11" o:spid="_x0000_s1026" style="width:513.15pt;height:50.05pt;mso-position-horizontal-relative:char;mso-position-vertical-relative:line" coordsize="10263,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">
                <v:rect id="Rectangle 20" o:spid="_x0000_s1027" style="position:absolute;left:28;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28" style="position:absolute;visibility:visible;mso-wrap-style:square" from="10248,29" to="102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rect id="Rectangle 18" o:spid="_x0000_s1029" style="position:absolute;left:28;top:972;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7" o:spid="_x0000_s1030" style="position:absolute;left:28;top:943;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6" o:spid="_x0000_s1031" style="position:absolute;left:10204;top:972;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5" o:spid="_x0000_s1032" style="position:absolute;visibility:visible;mso-wrap-style:square" from="14,0" to="1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14" o:spid="_x0000_s1033" style="position:absolute;visibility:visible;mso-wrap-style:square" from="10248,514" to="10248,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13" o:spid="_x0000_s1034" style="position:absolute;visibility:visible;mso-wrap-style:square" from="10219,0" to="102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shapetype id="_x0000_t202" coordsize="21600,21600" o:spt="202" path="m,l,21600r21600,l21600,xe">
                  <v:stroke joinstyle="miter"/>
                  <v:path gradientshapeok="t" o:connecttype="rect"/>
                </v:shapetype>
                <v:shape id="Text Box 12" o:spid="_x0000_s1035" type="#_x0000_t202" style="position:absolute;left:28;top:28;width:1016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" fillcolor="#f2f2f2" stroked="f">
                  <v:textbox inset="0,0,0,0">
                    <w:txbxContent>
                      <w:p w:rsidR="006F3284" w:rsidRDefault="006F3284">
                        <w:pPr>
                          <w:spacing w:before="157"/>
                          <w:ind w:left="1672" w:right="1654"/>
                          <w:jc w:val="center"/>
                          <w:rPr>
                            <w:b/>
                            <w:sz w:val="28"/>
                          </w:rPr>
                        </w:pPr>
                        <w:bookmarkStart w:id="1" w:name="2020-21_Continuation-GENERAL_INFORMATION"/>
                        <w:bookmarkEnd w:id="1"/>
                        <w:r>
                          <w:rPr>
                            <w:b/>
                            <w:sz w:val="28"/>
                          </w:rPr>
                          <w:t>Chatham County Partnership for Children</w:t>
                        </w:r>
                      </w:p>
                      <w:p w:rsidR="006F3284" w:rsidRDefault="006F3284">
                        <w:pPr>
                          <w:spacing w:before="3"/>
                          <w:ind w:left="1672" w:right="1658"/>
                          <w:jc w:val="center"/>
                          <w:rPr>
                            <w:b/>
                            <w:sz w:val="32"/>
                          </w:rPr>
                        </w:pPr>
                        <w:r>
                          <w:rPr>
                            <w:b/>
                            <w:sz w:val="32"/>
                          </w:rPr>
                          <w:t>GENERAL INFORMATION FOR SUBMISSION</w:t>
                        </w:r>
                      </w:p>
                    </w:txbxContent>
                  </v:textbox>
                </v:shape>
                <w10:anchorlock/>
              </v:group>
            </w:pict>
          </mc:Fallback>
        </mc:AlternateContent>
      </w:r>
    </w:p>
    <w:p w:rsidR="00216C34" w:rsidRDefault="006D7836">
      <w:pPr>
        <w:spacing w:before="133" w:line="321" w:lineRule="exact"/>
        <w:ind w:left="3429"/>
        <w:rPr>
          <w:b/>
          <w:sz w:val="28"/>
        </w:rPr>
      </w:pPr>
      <w:r>
        <w:rPr>
          <w:b/>
          <w:sz w:val="28"/>
        </w:rPr>
        <w:t>Smart Start Request for</w:t>
      </w:r>
      <w:r>
        <w:rPr>
          <w:b/>
          <w:spacing w:val="-18"/>
          <w:sz w:val="28"/>
        </w:rPr>
        <w:t xml:space="preserve"> </w:t>
      </w:r>
      <w:r>
        <w:rPr>
          <w:b/>
          <w:sz w:val="28"/>
        </w:rPr>
        <w:t>Applications</w:t>
      </w:r>
    </w:p>
    <w:p w:rsidR="00216C34" w:rsidRDefault="006D7836">
      <w:pPr>
        <w:spacing w:line="275" w:lineRule="exact"/>
        <w:ind w:left="3458"/>
        <w:rPr>
          <w:sz w:val="24"/>
        </w:rPr>
      </w:pPr>
      <w:r>
        <w:rPr>
          <w:sz w:val="24"/>
        </w:rPr>
        <w:t>CONTINUATION ACTIVITIES FY</w:t>
      </w:r>
      <w:r>
        <w:rPr>
          <w:spacing w:val="-15"/>
          <w:sz w:val="24"/>
        </w:rPr>
        <w:t xml:space="preserve"> </w:t>
      </w:r>
      <w:r>
        <w:rPr>
          <w:sz w:val="24"/>
        </w:rPr>
        <w:t>202</w:t>
      </w:r>
      <w:r w:rsidR="00A6343D">
        <w:rPr>
          <w:sz w:val="24"/>
        </w:rPr>
        <w:t>2</w:t>
      </w:r>
      <w:r>
        <w:rPr>
          <w:sz w:val="24"/>
        </w:rPr>
        <w:t>–202</w:t>
      </w:r>
      <w:r w:rsidR="00A6343D">
        <w:rPr>
          <w:sz w:val="24"/>
        </w:rPr>
        <w:t>3</w:t>
      </w:r>
    </w:p>
    <w:p w:rsidR="00216C34" w:rsidRDefault="00F96404">
      <w:pPr>
        <w:ind w:left="3972"/>
        <w:rPr>
          <w:sz w:val="24"/>
        </w:rPr>
      </w:pPr>
      <w:r>
        <w:rPr>
          <w:sz w:val="24"/>
        </w:rPr>
        <w:t>Due: February 2</w:t>
      </w:r>
      <w:r w:rsidR="00A6343D">
        <w:rPr>
          <w:sz w:val="24"/>
        </w:rPr>
        <w:t>8</w:t>
      </w:r>
      <w:r w:rsidR="00C16AAA">
        <w:rPr>
          <w:sz w:val="24"/>
        </w:rPr>
        <w:t>, 202</w:t>
      </w:r>
      <w:r w:rsidR="006A7FB1">
        <w:rPr>
          <w:sz w:val="24"/>
        </w:rPr>
        <w:t>2</w:t>
      </w:r>
      <w:r w:rsidR="006D7836">
        <w:rPr>
          <w:sz w:val="24"/>
        </w:rPr>
        <w:t xml:space="preserve"> by 5:00 PM</w:t>
      </w:r>
    </w:p>
    <w:p w:rsidR="00216C34" w:rsidRDefault="006D7836">
      <w:pPr>
        <w:pStyle w:val="BodyText"/>
        <w:spacing w:before="184"/>
        <w:ind w:left="659" w:right="918"/>
      </w:pPr>
      <w:r>
        <w:rPr>
          <w:b/>
          <w:sz w:val="22"/>
          <w:u w:val="thick"/>
        </w:rPr>
        <w:t>Funding Time Frame:</w:t>
      </w:r>
      <w:r>
        <w:rPr>
          <w:b/>
          <w:sz w:val="22"/>
        </w:rPr>
        <w:t xml:space="preserve"> </w:t>
      </w:r>
      <w:r>
        <w:t xml:space="preserve">Applications for continuation of currently approved Smart Start activities must be submitted by </w:t>
      </w:r>
      <w:r>
        <w:rPr>
          <w:b/>
        </w:rPr>
        <w:t>February 2</w:t>
      </w:r>
      <w:r w:rsidR="00A6343D">
        <w:rPr>
          <w:b/>
        </w:rPr>
        <w:t>8</w:t>
      </w:r>
      <w:r w:rsidR="00C16AAA">
        <w:rPr>
          <w:b/>
        </w:rPr>
        <w:t>, 202</w:t>
      </w:r>
      <w:r w:rsidR="00BD4BF0">
        <w:rPr>
          <w:b/>
        </w:rPr>
        <w:t>2</w:t>
      </w:r>
      <w:r>
        <w:t xml:space="preserve">. Applications will be considered only for activities previously approved for </w:t>
      </w:r>
      <w:bookmarkStart w:id="2" w:name="_GoBack"/>
      <w:bookmarkEnd w:id="2"/>
      <w:r>
        <w:t>Smart Start in Chatham County. Continuation applications should be for t</w:t>
      </w:r>
      <w:r w:rsidR="00F96404">
        <w:t>he period beginning July 1, 202</w:t>
      </w:r>
      <w:r w:rsidR="00A6343D">
        <w:t>2</w:t>
      </w:r>
      <w:r>
        <w:t xml:space="preserve"> and ending June 30, 202</w:t>
      </w:r>
      <w:r w:rsidR="00A6343D">
        <w:t>3</w:t>
      </w:r>
      <w:r>
        <w:t>. Funding is approved on an annual basis, per state fiscal year, and will</w:t>
      </w:r>
    </w:p>
    <w:p w:rsidR="00216C34" w:rsidRDefault="006D7836">
      <w:pPr>
        <w:pStyle w:val="BodyText"/>
        <w:ind w:left="659"/>
      </w:pPr>
      <w:r>
        <w:t xml:space="preserve">be </w:t>
      </w:r>
      <w:r>
        <w:rPr>
          <w:u w:val="single"/>
        </w:rPr>
        <w:t>renewed ONLY after satisfactory evaluation of performance and availability of funds.</w:t>
      </w:r>
    </w:p>
    <w:p w:rsidR="00216C34" w:rsidRDefault="00216C34">
      <w:pPr>
        <w:pStyle w:val="BodyText"/>
        <w:rPr>
          <w:sz w:val="18"/>
        </w:rPr>
      </w:pPr>
    </w:p>
    <w:p w:rsidR="00103485" w:rsidRDefault="00103485" w:rsidP="00103485">
      <w:pPr>
        <w:ind w:left="660"/>
        <w:rPr>
          <w:b/>
        </w:rPr>
      </w:pPr>
      <w:r>
        <w:rPr>
          <w:b/>
          <w:u w:val="thick"/>
        </w:rPr>
        <w:t>Types of Programs: Evidence-Based/Evidence Informed.</w:t>
      </w:r>
    </w:p>
    <w:p w:rsidR="00103485" w:rsidRDefault="00103485" w:rsidP="00103485">
      <w:pPr>
        <w:pStyle w:val="BodyText"/>
        <w:spacing w:before="1"/>
        <w:ind w:left="659" w:right="1039"/>
      </w:pPr>
      <w:r>
        <w:t>State funding for local partnerships shall be used for evidence-based or evidence-informed programs for children from birth to five years of ag</w:t>
      </w:r>
      <w:r w:rsidR="006F3284">
        <w:t>e.</w:t>
      </w:r>
      <w:r>
        <w:t xml:space="preserve"> </w:t>
      </w:r>
      <w:r w:rsidR="006F3284">
        <w:t xml:space="preserve"> </w:t>
      </w:r>
      <w:r>
        <w:t>The North Carolina Partnership for Children provides the following definitions for Evidence-Based and Evidence-Informed programs and practices:</w:t>
      </w:r>
    </w:p>
    <w:p w:rsidR="00103485" w:rsidRDefault="00103485" w:rsidP="00103485">
      <w:pPr>
        <w:pStyle w:val="ListParagraph"/>
        <w:numPr>
          <w:ilvl w:val="0"/>
          <w:numId w:val="12"/>
        </w:numPr>
        <w:tabs>
          <w:tab w:val="left" w:pos="1379"/>
          <w:tab w:val="left" w:pos="1380"/>
        </w:tabs>
        <w:spacing w:before="3"/>
        <w:ind w:right="1281" w:hanging="361"/>
        <w:rPr>
          <w:sz w:val="20"/>
        </w:rPr>
      </w:pPr>
      <w:r>
        <w:rPr>
          <w:sz w:val="20"/>
        </w:rPr>
        <w:t>“Evidence-</w:t>
      </w:r>
      <w:r>
        <w:rPr>
          <w:sz w:val="20"/>
          <w:u w:val="single"/>
        </w:rPr>
        <w:t>based</w:t>
      </w:r>
      <w:r>
        <w:rPr>
          <w:sz w:val="20"/>
        </w:rPr>
        <w:t xml:space="preserve"> programs or practices are those that have repeatedly and consistently demonstrated desirable outcomes through application of scientific research methods (replicated experimental, experimental, or quasi</w:t>
      </w:r>
      <w:r>
        <w:rPr>
          <w:spacing w:val="-2"/>
          <w:sz w:val="20"/>
        </w:rPr>
        <w:t xml:space="preserve"> </w:t>
      </w:r>
      <w:r>
        <w:rPr>
          <w:sz w:val="20"/>
        </w:rPr>
        <w:t>experimental.)”</w:t>
      </w:r>
    </w:p>
    <w:p w:rsidR="00103485" w:rsidRDefault="00103485" w:rsidP="00103485">
      <w:pPr>
        <w:pStyle w:val="ListParagraph"/>
        <w:numPr>
          <w:ilvl w:val="0"/>
          <w:numId w:val="12"/>
        </w:numPr>
        <w:tabs>
          <w:tab w:val="left" w:pos="1379"/>
          <w:tab w:val="left" w:pos="1380"/>
        </w:tabs>
        <w:ind w:right="1049"/>
        <w:rPr>
          <w:sz w:val="20"/>
        </w:rPr>
      </w:pPr>
      <w:r>
        <w:rPr>
          <w:sz w:val="20"/>
        </w:rPr>
        <w:t>“An evidence-</w:t>
      </w:r>
      <w:r>
        <w:rPr>
          <w:sz w:val="20"/>
          <w:u w:val="single"/>
        </w:rPr>
        <w:t>informed</w:t>
      </w:r>
      <w:r>
        <w:rPr>
          <w:sz w:val="20"/>
        </w:rPr>
        <w:t xml:space="preserve"> practice is one that is guided by child development theory, practitioner wisdom, qualitative</w:t>
      </w:r>
      <w:r>
        <w:rPr>
          <w:spacing w:val="-5"/>
          <w:sz w:val="20"/>
        </w:rPr>
        <w:t xml:space="preserve"> </w:t>
      </w:r>
      <w:r>
        <w:rPr>
          <w:sz w:val="20"/>
        </w:rPr>
        <w:t>studies</w:t>
      </w:r>
      <w:r>
        <w:rPr>
          <w:spacing w:val="-3"/>
          <w:sz w:val="20"/>
        </w:rPr>
        <w:t xml:space="preserve"> </w:t>
      </w:r>
      <w:r>
        <w:rPr>
          <w:sz w:val="20"/>
        </w:rPr>
        <w:t>and</w:t>
      </w:r>
      <w:r>
        <w:rPr>
          <w:spacing w:val="-4"/>
          <w:sz w:val="20"/>
        </w:rPr>
        <w:t xml:space="preserve"> </w:t>
      </w:r>
      <w:r>
        <w:rPr>
          <w:sz w:val="20"/>
        </w:rPr>
        <w:t>findings</w:t>
      </w:r>
      <w:r>
        <w:rPr>
          <w:spacing w:val="-4"/>
          <w:sz w:val="20"/>
        </w:rPr>
        <w:t xml:space="preserve"> </w:t>
      </w:r>
      <w:r>
        <w:rPr>
          <w:sz w:val="20"/>
        </w:rPr>
        <w:t>from</w:t>
      </w:r>
      <w:r>
        <w:rPr>
          <w:spacing w:val="1"/>
          <w:sz w:val="20"/>
        </w:rPr>
        <w:t xml:space="preserve"> </w:t>
      </w:r>
      <w:r>
        <w:rPr>
          <w:sz w:val="20"/>
        </w:rPr>
        <w:t>basic</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has</w:t>
      </w:r>
      <w:r>
        <w:rPr>
          <w:spacing w:val="-1"/>
          <w:sz w:val="20"/>
        </w:rPr>
        <w:t xml:space="preserve"> </w:t>
      </w:r>
      <w:r>
        <w:rPr>
          <w:sz w:val="20"/>
        </w:rPr>
        <w:t>written</w:t>
      </w:r>
      <w:r>
        <w:rPr>
          <w:spacing w:val="-2"/>
          <w:sz w:val="20"/>
        </w:rPr>
        <w:t xml:space="preserve"> </w:t>
      </w:r>
      <w:r>
        <w:rPr>
          <w:sz w:val="20"/>
        </w:rPr>
        <w:t>guidelines,</w:t>
      </w:r>
      <w:r>
        <w:rPr>
          <w:spacing w:val="-2"/>
          <w:sz w:val="20"/>
        </w:rPr>
        <w:t xml:space="preserve"> </w:t>
      </w:r>
      <w:r>
        <w:rPr>
          <w:sz w:val="20"/>
        </w:rPr>
        <w:t>a</w:t>
      </w:r>
      <w:r>
        <w:rPr>
          <w:spacing w:val="-3"/>
          <w:sz w:val="20"/>
        </w:rPr>
        <w:t xml:space="preserve"> </w:t>
      </w:r>
      <w:r>
        <w:rPr>
          <w:sz w:val="20"/>
        </w:rPr>
        <w:t>strong</w:t>
      </w:r>
      <w:r>
        <w:rPr>
          <w:spacing w:val="-4"/>
          <w:sz w:val="20"/>
        </w:rPr>
        <w:t xml:space="preserve"> </w:t>
      </w:r>
      <w:r>
        <w:rPr>
          <w:sz w:val="20"/>
        </w:rPr>
        <w:t>logic</w:t>
      </w:r>
      <w:r>
        <w:rPr>
          <w:spacing w:val="-3"/>
          <w:sz w:val="20"/>
        </w:rPr>
        <w:t xml:space="preserve"> </w:t>
      </w:r>
      <w:r>
        <w:rPr>
          <w:sz w:val="20"/>
        </w:rPr>
        <w:t>model,</w:t>
      </w:r>
      <w:r>
        <w:rPr>
          <w:spacing w:val="-5"/>
          <w:sz w:val="20"/>
        </w:rPr>
        <w:t xml:space="preserve"> </w:t>
      </w:r>
      <w:r>
        <w:rPr>
          <w:sz w:val="20"/>
        </w:rPr>
        <w:t xml:space="preserve">and a history of demonstrating positive results. They </w:t>
      </w:r>
      <w:r>
        <w:rPr>
          <w:spacing w:val="2"/>
          <w:sz w:val="20"/>
        </w:rPr>
        <w:t xml:space="preserve">may </w:t>
      </w:r>
      <w:r>
        <w:rPr>
          <w:sz w:val="20"/>
        </w:rPr>
        <w:t>be rated “Promising” or “Emerging” by at least one source that rates evidence-based</w:t>
      </w:r>
      <w:r>
        <w:rPr>
          <w:spacing w:val="-2"/>
          <w:sz w:val="20"/>
        </w:rPr>
        <w:t xml:space="preserve"> </w:t>
      </w:r>
      <w:r>
        <w:rPr>
          <w:sz w:val="20"/>
        </w:rPr>
        <w:t>programs.”</w:t>
      </w:r>
    </w:p>
    <w:p w:rsidR="00103485" w:rsidRDefault="00103485" w:rsidP="00103485">
      <w:pPr>
        <w:pStyle w:val="BodyText"/>
        <w:spacing w:before="196"/>
        <w:ind w:left="660" w:right="941"/>
      </w:pPr>
      <w:r>
        <w:rPr>
          <w:b/>
          <w:sz w:val="22"/>
          <w:u w:val="thick"/>
        </w:rPr>
        <w:t>Collaboration:</w:t>
      </w:r>
      <w:r>
        <w:rPr>
          <w:b/>
          <w:sz w:val="22"/>
        </w:rPr>
        <w:t xml:space="preserve"> </w:t>
      </w:r>
      <w:r>
        <w:t xml:space="preserve">The Partnership remains committed to developing and supporting collaborations that further an effective and efficient system of services for young children and their families. Duplication of services and/or </w:t>
      </w:r>
      <w:proofErr w:type="spellStart"/>
      <w:r>
        <w:t>supplantation</w:t>
      </w:r>
      <w:proofErr w:type="spellEnd"/>
      <w:r>
        <w:t xml:space="preserve"> of funds must be avoided. Each proposal must show how their activity elements will fit into the continuum of services in Chatham County.</w:t>
      </w:r>
    </w:p>
    <w:p w:rsidR="00103485" w:rsidRDefault="00103485" w:rsidP="00103485">
      <w:pPr>
        <w:pStyle w:val="BodyText"/>
        <w:spacing w:before="8"/>
        <w:rPr>
          <w:sz w:val="19"/>
        </w:rPr>
      </w:pPr>
    </w:p>
    <w:p w:rsidR="00103485" w:rsidRDefault="00103485" w:rsidP="00103485">
      <w:pPr>
        <w:pStyle w:val="BodyText"/>
        <w:ind w:left="659" w:right="941"/>
      </w:pPr>
      <w:r>
        <w:rPr>
          <w:b/>
          <w:sz w:val="22"/>
          <w:u w:val="thick"/>
        </w:rPr>
        <w:t>Sustainability:</w:t>
      </w:r>
      <w:r>
        <w:rPr>
          <w:b/>
          <w:sz w:val="22"/>
        </w:rPr>
        <w:t xml:space="preserve"> </w:t>
      </w:r>
      <w:r>
        <w:t>The Partnership encourages projects to view Smart Start as only ONE source of support for the need being addressed. Each proposal should demonstrate how the project is also supported by other resources. Smart Start’s broad objective is to build capacity for local communities to meet the needs of their youngest children. Reporting of cash as well as in-kind resources is required on a quarterly basis. Proposals that show strong sustainability and capacity building are preferred.</w:t>
      </w:r>
    </w:p>
    <w:p w:rsidR="00103485" w:rsidRDefault="00103485" w:rsidP="00103485">
      <w:pPr>
        <w:pStyle w:val="BodyText"/>
        <w:spacing w:before="11"/>
        <w:rPr>
          <w:sz w:val="17"/>
        </w:rPr>
      </w:pPr>
    </w:p>
    <w:p w:rsidR="00103485" w:rsidRDefault="00103485" w:rsidP="00103485">
      <w:pPr>
        <w:pStyle w:val="BodyText"/>
        <w:ind w:left="659" w:right="1210"/>
      </w:pPr>
      <w:r>
        <w:rPr>
          <w:b/>
          <w:sz w:val="22"/>
          <w:u w:val="thick"/>
        </w:rPr>
        <w:t>Measurable Outcomes &amp; Evaluation Plan:</w:t>
      </w:r>
      <w:r>
        <w:rPr>
          <w:b/>
          <w:sz w:val="22"/>
        </w:rPr>
        <w:t xml:space="preserve"> </w:t>
      </w:r>
      <w:r>
        <w:t xml:space="preserve">Smart Start activities are required to maintain and to report results quarterly. Measures must be both quantitative and qualitative. Additionally, each activity is required to submit a logic model which connects needs, target population, and program elements to </w:t>
      </w:r>
      <w:proofErr w:type="gramStart"/>
      <w:r>
        <w:t>short and long term</w:t>
      </w:r>
      <w:proofErr w:type="gramEnd"/>
      <w:r>
        <w:t xml:space="preserve"> outcomes. Technical assistance for evaluation planning is available by appointment with the Partnership staff.</w:t>
      </w:r>
    </w:p>
    <w:p w:rsidR="00103485" w:rsidRDefault="00103485" w:rsidP="00103485">
      <w:pPr>
        <w:pStyle w:val="BodyText"/>
      </w:pPr>
    </w:p>
    <w:p w:rsidR="00103485" w:rsidRDefault="00103485" w:rsidP="00103485">
      <w:pPr>
        <w:pStyle w:val="BodyText"/>
        <w:spacing w:before="1"/>
        <w:ind w:left="659" w:right="1210"/>
      </w:pPr>
      <w:r>
        <w:rPr>
          <w:b/>
          <w:sz w:val="22"/>
          <w:u w:val="thick"/>
        </w:rPr>
        <w:t>Expertise:</w:t>
      </w:r>
      <w:r>
        <w:rPr>
          <w:b/>
          <w:sz w:val="22"/>
        </w:rPr>
        <w:t xml:space="preserve"> </w:t>
      </w:r>
      <w:r>
        <w:t>The Partnership seeks to maintain the highest levels of expertise and professionalism to serve Chatham County’s children. Each continuation request must include verification of education and expertise of current staff by submitting updated resumes for each position funded by the proposal. Staffing plans must also show how roles and responsibilities of each position contribute to projected outcomes.</w:t>
      </w:r>
    </w:p>
    <w:p w:rsidR="00103485" w:rsidRDefault="00103485" w:rsidP="00103485">
      <w:pPr>
        <w:pStyle w:val="BodyText"/>
        <w:spacing w:before="9"/>
        <w:rPr>
          <w:sz w:val="17"/>
        </w:rPr>
      </w:pPr>
    </w:p>
    <w:p w:rsidR="00103485" w:rsidRDefault="00103485" w:rsidP="00103485">
      <w:pPr>
        <w:spacing w:before="1"/>
        <w:ind w:left="659" w:right="981" w:firstLine="2"/>
        <w:jc w:val="both"/>
        <w:rPr>
          <w:b/>
          <w:i/>
          <w:sz w:val="20"/>
        </w:rPr>
      </w:pPr>
      <w:r>
        <w:rPr>
          <w:b/>
          <w:u w:val="thick"/>
        </w:rPr>
        <w:t>Application Deadline:</w:t>
      </w:r>
      <w:r>
        <w:rPr>
          <w:b/>
        </w:rPr>
        <w:t xml:space="preserve"> </w:t>
      </w:r>
      <w:r w:rsidR="000912A0">
        <w:rPr>
          <w:sz w:val="20"/>
        </w:rPr>
        <w:t xml:space="preserve">Applications must be </w:t>
      </w:r>
      <w:r w:rsidR="000912A0">
        <w:rPr>
          <w:sz w:val="20"/>
          <w:u w:val="single"/>
        </w:rPr>
        <w:t>received</w:t>
      </w:r>
      <w:r w:rsidR="000912A0">
        <w:rPr>
          <w:sz w:val="20"/>
        </w:rPr>
        <w:t xml:space="preserve"> in the Partnership office no later than 5 PM on February 28, 2022. Applicants are asked to submit their proposal by email in </w:t>
      </w:r>
      <w:r w:rsidR="000912A0" w:rsidRPr="00E3098E">
        <w:rPr>
          <w:sz w:val="20"/>
          <w:u w:val="single"/>
        </w:rPr>
        <w:t>MS Word and MS EXCEL</w:t>
      </w:r>
      <w:r w:rsidR="000912A0">
        <w:rPr>
          <w:sz w:val="20"/>
        </w:rPr>
        <w:t xml:space="preserve">, as well as a signed hard copy or certified digitally signed copy (example: DocuSign PDF). </w:t>
      </w:r>
      <w:r w:rsidR="000912A0">
        <w:rPr>
          <w:b/>
          <w:i/>
          <w:sz w:val="20"/>
        </w:rPr>
        <w:t>Faxed applications will not be accepted.</w:t>
      </w:r>
    </w:p>
    <w:p w:rsidR="00103485" w:rsidRDefault="00103485" w:rsidP="00103485">
      <w:pPr>
        <w:pStyle w:val="BodyText"/>
        <w:spacing w:before="9"/>
        <w:rPr>
          <w:b/>
          <w:i/>
          <w:sz w:val="21"/>
        </w:rPr>
      </w:pPr>
    </w:p>
    <w:p w:rsidR="00216C34" w:rsidRDefault="00103485" w:rsidP="00103485">
      <w:pPr>
        <w:pStyle w:val="BodyText"/>
        <w:spacing w:before="67"/>
        <w:ind w:left="660" w:right="918"/>
      </w:pPr>
      <w:r>
        <w:rPr>
          <w:b/>
          <w:sz w:val="22"/>
          <w:u w:val="thick"/>
        </w:rPr>
        <w:t>Project Time Frame:</w:t>
      </w:r>
      <w:r>
        <w:rPr>
          <w:b/>
          <w:sz w:val="22"/>
        </w:rPr>
        <w:t xml:space="preserve"> </w:t>
      </w:r>
      <w:r>
        <w:t>Applications should include plans for services starting July 1, 2022 and should be designed to continue through June 30, 202</w:t>
      </w:r>
      <w:r w:rsidR="000912A0">
        <w:t>3</w:t>
      </w:r>
      <w:r>
        <w:t>. Funding is contingent upon annual approval by the NC Partnership for Children and the availability of funds from the NC Legislature for the Smart Start Program.</w:t>
      </w:r>
    </w:p>
    <w:p w:rsidR="00216C34" w:rsidRDefault="00216C34">
      <w:pPr>
        <w:pStyle w:val="BodyText"/>
        <w:spacing w:before="11"/>
        <w:rPr>
          <w:sz w:val="17"/>
        </w:rPr>
      </w:pPr>
    </w:p>
    <w:p w:rsidR="00216C34" w:rsidRDefault="006D7836">
      <w:pPr>
        <w:pStyle w:val="BodyText"/>
        <w:spacing w:line="242" w:lineRule="auto"/>
        <w:ind w:left="660" w:right="1369" w:firstLine="2"/>
      </w:pPr>
      <w:r>
        <w:rPr>
          <w:b/>
          <w:sz w:val="22"/>
          <w:u w:val="thick"/>
        </w:rPr>
        <w:t>Application Requirements:</w:t>
      </w:r>
      <w:r>
        <w:rPr>
          <w:b/>
          <w:sz w:val="22"/>
        </w:rPr>
        <w:t xml:space="preserve"> </w:t>
      </w:r>
      <w:r>
        <w:t>Applicants are required to submit a proposal on the forms provided. Bidders may contact the Smart Start Executive Director for advice and guidance on their proposal.</w:t>
      </w:r>
    </w:p>
    <w:p w:rsidR="00216C34" w:rsidRDefault="006D7836">
      <w:pPr>
        <w:pStyle w:val="BodyText"/>
        <w:spacing w:before="179"/>
        <w:ind w:left="660" w:right="1039"/>
      </w:pPr>
      <w:r>
        <w:rPr>
          <w:b/>
          <w:sz w:val="22"/>
          <w:u w:val="thick"/>
        </w:rPr>
        <w:t>Budget Requirements and Format:</w:t>
      </w:r>
      <w:r>
        <w:rPr>
          <w:b/>
          <w:sz w:val="22"/>
        </w:rPr>
        <w:t xml:space="preserve"> </w:t>
      </w:r>
      <w:r>
        <w:t>A line item budget is required. Funding awards will be for the 202</w:t>
      </w:r>
      <w:r w:rsidR="00E57A28">
        <w:t>2</w:t>
      </w:r>
      <w:r>
        <w:t>- 202</w:t>
      </w:r>
      <w:r w:rsidR="00E57A28">
        <w:t>3</w:t>
      </w:r>
      <w:r>
        <w:t xml:space="preserve"> year only. Planning line item budgets, including budget narratives, must be submitted using the guidelines </w:t>
      </w:r>
      <w:r>
        <w:lastRenderedPageBreak/>
        <w:t>and form provided. Smart Start Cost Principles must be followed for all costs included in the proposed budgets.</w:t>
      </w:r>
    </w:p>
    <w:p w:rsidR="00216C34" w:rsidRDefault="006D7836">
      <w:pPr>
        <w:pStyle w:val="BodyText"/>
        <w:spacing w:before="185"/>
        <w:ind w:left="659" w:right="996"/>
      </w:pPr>
      <w:r>
        <w:rPr>
          <w:b/>
          <w:sz w:val="22"/>
          <w:u w:val="thick"/>
        </w:rPr>
        <w:t>Types of Proposals to be Considered:</w:t>
      </w:r>
      <w:r>
        <w:rPr>
          <w:b/>
          <w:sz w:val="22"/>
        </w:rPr>
        <w:t xml:space="preserve"> </w:t>
      </w:r>
      <w:r>
        <w:t>A separate application is required for each activity. All proposals must address the Smart Start Measures of Impact for child care activities as described in the child care goals and priorities list.</w:t>
      </w:r>
    </w:p>
    <w:p w:rsidR="00E57A28" w:rsidRPr="00E57A28" w:rsidRDefault="00E57A28" w:rsidP="00E57A28">
      <w:pPr>
        <w:spacing w:before="183"/>
        <w:ind w:left="659" w:right="1076"/>
        <w:rPr>
          <w:sz w:val="20"/>
          <w:szCs w:val="20"/>
        </w:rPr>
      </w:pPr>
      <w:r w:rsidRPr="00E57A28">
        <w:rPr>
          <w:b/>
          <w:szCs w:val="20"/>
          <w:u w:val="thick"/>
        </w:rPr>
        <w:t>Technical Assistance:</w:t>
      </w:r>
      <w:r w:rsidRPr="00E57A28">
        <w:rPr>
          <w:b/>
          <w:szCs w:val="20"/>
        </w:rPr>
        <w:t xml:space="preserve"> </w:t>
      </w:r>
      <w:r w:rsidRPr="003F53CD">
        <w:rPr>
          <w:sz w:val="20"/>
          <w:szCs w:val="20"/>
        </w:rPr>
        <w:t>Applicants are required to attend the Technical Assistance Bidders Conference on January 21, 2022 from 10 am-11:30 am.</w:t>
      </w:r>
      <w:r w:rsidRPr="00E57A28">
        <w:rPr>
          <w:sz w:val="20"/>
          <w:szCs w:val="20"/>
        </w:rPr>
        <w:t xml:space="preserve"> An appointment for additional technical assistance may be requested. Applicants may request a time slot by calling the Early Childhood Programs Manager at 919-908-4318. Appointments will be available beginning January 24, 2022. The bid application forms are available for download on our website or via e-mail upon request to Sheen Klaus (</w:t>
      </w:r>
      <w:hyperlink r:id="rId7">
        <w:r w:rsidRPr="00E57A28">
          <w:rPr>
            <w:color w:val="0000FF"/>
            <w:sz w:val="20"/>
            <w:szCs w:val="20"/>
            <w:u w:val="single" w:color="0000FF"/>
          </w:rPr>
          <w:t>sheen@chathamkids.org</w:t>
        </w:r>
      </w:hyperlink>
      <w:r w:rsidRPr="00E57A28">
        <w:rPr>
          <w:sz w:val="20"/>
          <w:szCs w:val="20"/>
        </w:rPr>
        <w:t>). The deadline for questions and technical assistance is 5:00 pm, February 28, 2022.</w:t>
      </w:r>
    </w:p>
    <w:p w:rsidR="00216C34" w:rsidRDefault="006D7836">
      <w:pPr>
        <w:pStyle w:val="BodyText"/>
        <w:spacing w:before="184"/>
        <w:ind w:left="659" w:right="1076"/>
      </w:pPr>
      <w:r>
        <w:t>.</w:t>
      </w:r>
    </w:p>
    <w:p w:rsidR="00216C34" w:rsidRDefault="00216C34">
      <w:pPr>
        <w:pStyle w:val="BodyText"/>
        <w:spacing w:before="2"/>
        <w:rPr>
          <w:sz w:val="12"/>
        </w:rPr>
      </w:pPr>
    </w:p>
    <w:p w:rsidR="00216C34" w:rsidRDefault="006D7836">
      <w:pPr>
        <w:pStyle w:val="Heading2"/>
        <w:spacing w:before="91" w:line="321" w:lineRule="exact"/>
        <w:ind w:right="3152"/>
        <w:jc w:val="center"/>
      </w:pPr>
      <w:bookmarkStart w:id="3" w:name="Smart_Start_Request_for_Bids"/>
      <w:bookmarkEnd w:id="3"/>
      <w:r>
        <w:t>Smart Start Request for Bids</w:t>
      </w:r>
    </w:p>
    <w:p w:rsidR="00216C34" w:rsidRDefault="006D7836">
      <w:pPr>
        <w:pStyle w:val="Heading3"/>
        <w:spacing w:before="0" w:line="275" w:lineRule="exact"/>
        <w:ind w:left="3231" w:right="3152"/>
        <w:jc w:val="center"/>
        <w:rPr>
          <w:rFonts w:ascii="Arial"/>
        </w:rPr>
      </w:pPr>
      <w:r>
        <w:rPr>
          <w:rFonts w:ascii="Arial"/>
        </w:rPr>
        <w:t>Additional Information</w:t>
      </w:r>
    </w:p>
    <w:p w:rsidR="00216C34" w:rsidRDefault="00216C34">
      <w:pPr>
        <w:pStyle w:val="BodyText"/>
        <w:spacing w:before="11"/>
        <w:rPr>
          <w:sz w:val="23"/>
        </w:rPr>
      </w:pPr>
    </w:p>
    <w:p w:rsidR="00216C34" w:rsidRDefault="006D7836">
      <w:pPr>
        <w:pStyle w:val="Heading5"/>
      </w:pPr>
      <w:r>
        <w:rPr>
          <w:u w:val="thick"/>
        </w:rPr>
        <w:t>Terms and Conditions</w:t>
      </w:r>
      <w:r>
        <w:t>:</w:t>
      </w:r>
    </w:p>
    <w:p w:rsidR="00216C34" w:rsidRDefault="006D7836">
      <w:pPr>
        <w:pStyle w:val="BodyText"/>
        <w:spacing w:before="3"/>
        <w:ind w:left="120"/>
      </w:pPr>
      <w:r>
        <w:t>All proposals are subject to the terms and conditions outlined herein. The prospective Bidder/Contractor specifically agrees to the conditions set forth by signature to the proposal/application.</w:t>
      </w:r>
    </w:p>
    <w:p w:rsidR="00216C34" w:rsidRDefault="006D7836">
      <w:pPr>
        <w:pStyle w:val="Heading5"/>
        <w:spacing w:line="226" w:lineRule="exact"/>
        <w:ind w:left="119"/>
      </w:pPr>
      <w:r>
        <w:rPr>
          <w:u w:val="thick"/>
        </w:rPr>
        <w:t>Oral Explanations</w:t>
      </w:r>
      <w:r>
        <w:t>:</w:t>
      </w:r>
    </w:p>
    <w:p w:rsidR="00216C34" w:rsidRDefault="006D7836">
      <w:pPr>
        <w:pStyle w:val="BodyText"/>
        <w:spacing w:before="2"/>
        <w:ind w:left="120"/>
      </w:pPr>
      <w:r>
        <w:t>The Chatham County Partnership for Children shall not be bound by oral explanations or instructions given at any time during the application/bidding process or after award.</w:t>
      </w:r>
    </w:p>
    <w:p w:rsidR="00216C34" w:rsidRDefault="006D7836">
      <w:pPr>
        <w:pStyle w:val="Heading5"/>
        <w:spacing w:line="228" w:lineRule="exact"/>
      </w:pPr>
      <w:r>
        <w:rPr>
          <w:u w:val="thick"/>
        </w:rPr>
        <w:t>Reference to other data:</w:t>
      </w:r>
    </w:p>
    <w:p w:rsidR="00216C34" w:rsidRDefault="006D7836">
      <w:pPr>
        <w:pStyle w:val="BodyText"/>
        <w:spacing w:before="3"/>
        <w:ind w:left="120"/>
      </w:pPr>
      <w:r>
        <w:t>Only information which is received in response to this RFP/RFB will be evaluated; reference to information previously submitted shall not be evaluated. If previously funded, prior program performance will be reviewed and used to evaluate Bidder/Contractor qualifications.</w:t>
      </w:r>
    </w:p>
    <w:p w:rsidR="00216C34" w:rsidRDefault="006D7836">
      <w:pPr>
        <w:pStyle w:val="Heading5"/>
        <w:spacing w:line="226" w:lineRule="exact"/>
      </w:pPr>
      <w:r>
        <w:rPr>
          <w:u w:val="thick"/>
        </w:rPr>
        <w:t>Cost for Proposal Preparation:</w:t>
      </w:r>
    </w:p>
    <w:p w:rsidR="00216C34" w:rsidRDefault="006D7836">
      <w:pPr>
        <w:pStyle w:val="BodyText"/>
        <w:spacing w:before="3"/>
        <w:ind w:left="119" w:right="335"/>
      </w:pPr>
      <w:r>
        <w:t>Any costs incurred by prospective Bidders/Contractors in preparing or submitting offers are the prospective Bidder/Contractor’s sole responsibility; CCPC shall not reimburse any prospective Bidder/Contractor for any costs incurred prior to award.</w:t>
      </w:r>
    </w:p>
    <w:p w:rsidR="00216C34" w:rsidRDefault="006D7836">
      <w:pPr>
        <w:pStyle w:val="Heading5"/>
        <w:spacing w:line="228" w:lineRule="exact"/>
      </w:pPr>
      <w:r>
        <w:rPr>
          <w:u w:val="thick"/>
        </w:rPr>
        <w:t>Right to Submitted Material:</w:t>
      </w:r>
    </w:p>
    <w:p w:rsidR="00216C34" w:rsidRDefault="006D7836">
      <w:pPr>
        <w:pStyle w:val="BodyText"/>
        <w:spacing w:before="3"/>
        <w:ind w:left="120" w:right="523"/>
      </w:pPr>
      <w:r>
        <w:t>All responses, inquiries, or correspondence relating to or in reference to the RFP/RFB, and all other reports, charts, displays, schedule, exhibits, and other documentation submitted by the prospective Bidders/Contractors shall become the property of CCPC when received.</w:t>
      </w:r>
    </w:p>
    <w:p w:rsidR="00216C34" w:rsidRDefault="006D7836">
      <w:pPr>
        <w:pStyle w:val="Heading5"/>
        <w:spacing w:line="226" w:lineRule="exact"/>
      </w:pPr>
      <w:r>
        <w:rPr>
          <w:u w:val="thick"/>
        </w:rPr>
        <w:t>Offeror’s Representation:</w:t>
      </w:r>
    </w:p>
    <w:p w:rsidR="00216C34" w:rsidRDefault="006D7836">
      <w:pPr>
        <w:pStyle w:val="BodyText"/>
        <w:spacing w:before="5" w:line="237" w:lineRule="auto"/>
        <w:ind w:left="120" w:right="289"/>
        <w:rPr>
          <w:b/>
        </w:rPr>
      </w:pPr>
      <w:r>
        <w:t xml:space="preserve">Each prospective Bidder/Contractor shall submit with its proposal/application the name, address, and telephone number of the person(s) with authority to bind the firm and answer questions or provide clarification concerning the firm’s proposal/application. </w:t>
      </w:r>
      <w:r>
        <w:rPr>
          <w:b/>
          <w:u w:val="thick"/>
        </w:rPr>
        <w:t>Subcontracting:</w:t>
      </w:r>
    </w:p>
    <w:p w:rsidR="00216C34" w:rsidRDefault="006D7836">
      <w:pPr>
        <w:pStyle w:val="BodyText"/>
        <w:spacing w:before="3"/>
        <w:ind w:left="119" w:right="112"/>
      </w:pPr>
      <w:r>
        <w:t>In the event the prospective Bidder/Contractor desires to subcontract any part of the contracted services, the proposal/application must clearly indicate what work it plans to subcontract and to whom and must provide all required information for each subcontractor as indicated on the pre-contracting information/contracting guidelines included with this RFP/RFB. Only the subcontractors specified in the proposal/application shall be considered approved upon award of the contract.</w:t>
      </w:r>
    </w:p>
    <w:p w:rsidR="00216C34" w:rsidRDefault="006D7836">
      <w:pPr>
        <w:pStyle w:val="Heading5"/>
        <w:spacing w:line="229" w:lineRule="exact"/>
      </w:pPr>
      <w:r>
        <w:rPr>
          <w:u w:val="thick"/>
        </w:rPr>
        <w:t>Proprietary Information:</w:t>
      </w:r>
    </w:p>
    <w:p w:rsidR="00216C34" w:rsidRDefault="006D7836">
      <w:pPr>
        <w:pStyle w:val="BodyText"/>
        <w:spacing w:before="1"/>
        <w:ind w:left="119" w:right="113"/>
      </w:pPr>
      <w:r>
        <w:t>Trade secrets or similar proprietary data which the prospective Bidder/Contractor does not wish disclosed to other than personnel involved in the evaluation or contract administration will be kept confidential to the extent permitted by N.C.G.S. 132-1.3 if identified as follows: each page shall be identified in bold face at the top and bottom as “Confidential.” Any section of the proposal/application that is to remain confidential shall also be so marked in bold face on the top of the title page of that section. Cost information may not be deemed confidential. In spite of what is labeled as confidential, the determination as to whether or not it is shall be as governed by North Carolina law.</w:t>
      </w:r>
    </w:p>
    <w:p w:rsidR="00216C34" w:rsidRDefault="00216C34">
      <w:pPr>
        <w:sectPr w:rsidR="00216C34">
          <w:pgSz w:w="12240" w:h="15840"/>
          <w:pgMar w:top="1080" w:right="320" w:bottom="280" w:left="240" w:header="720" w:footer="720" w:gutter="0"/>
          <w:cols w:space="720"/>
        </w:sectPr>
      </w:pPr>
    </w:p>
    <w:p w:rsidR="00216C34" w:rsidRDefault="006D7836">
      <w:pPr>
        <w:pStyle w:val="Heading2"/>
        <w:spacing w:before="70" w:line="321" w:lineRule="exact"/>
        <w:ind w:right="3508"/>
        <w:jc w:val="center"/>
      </w:pPr>
      <w:bookmarkStart w:id="4" w:name="Smart_Start_Request_for_Applications"/>
      <w:bookmarkEnd w:id="4"/>
      <w:r>
        <w:lastRenderedPageBreak/>
        <w:t>Smart Start Request for Applications</w:t>
      </w:r>
    </w:p>
    <w:p w:rsidR="00216C34" w:rsidRDefault="006D7836">
      <w:pPr>
        <w:pStyle w:val="Heading3"/>
        <w:spacing w:before="0" w:line="275" w:lineRule="exact"/>
        <w:ind w:left="3229" w:right="3508"/>
        <w:jc w:val="center"/>
        <w:rPr>
          <w:rFonts w:ascii="Arial"/>
        </w:rPr>
      </w:pPr>
      <w:r>
        <w:rPr>
          <w:rFonts w:ascii="Arial"/>
        </w:rPr>
        <w:t>The Procurement Process</w:t>
      </w:r>
    </w:p>
    <w:p w:rsidR="00216C34" w:rsidRDefault="006D7836">
      <w:pPr>
        <w:pStyle w:val="BodyText"/>
        <w:spacing w:before="1"/>
        <w:ind w:left="120"/>
      </w:pPr>
      <w:r>
        <w:t>The following is a general description of the process by which a prospective Contractor will be selected to provide services.</w:t>
      </w:r>
    </w:p>
    <w:p w:rsidR="00216C34" w:rsidRDefault="00216C34">
      <w:pPr>
        <w:pStyle w:val="BodyText"/>
        <w:spacing w:before="1"/>
      </w:pPr>
    </w:p>
    <w:p w:rsidR="00216C34" w:rsidRDefault="006D7836">
      <w:pPr>
        <w:pStyle w:val="ListParagraph"/>
        <w:numPr>
          <w:ilvl w:val="0"/>
          <w:numId w:val="5"/>
        </w:numPr>
        <w:tabs>
          <w:tab w:val="left" w:pos="480"/>
        </w:tabs>
        <w:ind w:hanging="359"/>
        <w:rPr>
          <w:sz w:val="20"/>
        </w:rPr>
      </w:pPr>
      <w:r>
        <w:rPr>
          <w:sz w:val="20"/>
        </w:rPr>
        <w:t>Request for Proposals (RFP) or Request for Bids (RFB) is issued to prospective</w:t>
      </w:r>
      <w:r>
        <w:rPr>
          <w:spacing w:val="-9"/>
          <w:sz w:val="20"/>
        </w:rPr>
        <w:t xml:space="preserve"> </w:t>
      </w:r>
      <w:r>
        <w:rPr>
          <w:sz w:val="20"/>
        </w:rPr>
        <w:t>Contractors.</w:t>
      </w:r>
    </w:p>
    <w:p w:rsidR="00216C34" w:rsidRDefault="006D7836">
      <w:pPr>
        <w:pStyle w:val="ListParagraph"/>
        <w:numPr>
          <w:ilvl w:val="0"/>
          <w:numId w:val="5"/>
        </w:numPr>
        <w:tabs>
          <w:tab w:val="left" w:pos="480"/>
        </w:tabs>
        <w:spacing w:before="61"/>
        <w:ind w:right="398" w:hanging="359"/>
        <w:rPr>
          <w:sz w:val="20"/>
        </w:rPr>
      </w:pPr>
      <w:r>
        <w:rPr>
          <w:sz w:val="20"/>
        </w:rPr>
        <w:t xml:space="preserve">A </w:t>
      </w:r>
      <w:proofErr w:type="gramStart"/>
      <w:r>
        <w:rPr>
          <w:sz w:val="20"/>
        </w:rPr>
        <w:t>pre proposal</w:t>
      </w:r>
      <w:proofErr w:type="gramEnd"/>
      <w:r>
        <w:rPr>
          <w:sz w:val="20"/>
        </w:rPr>
        <w:t xml:space="preserve"> conference and/or deadline for technical assistance is set. (See the general information sheet of the RFP or RFB for</w:t>
      </w:r>
      <w:r>
        <w:rPr>
          <w:spacing w:val="-3"/>
          <w:sz w:val="20"/>
        </w:rPr>
        <w:t xml:space="preserve"> </w:t>
      </w:r>
      <w:r>
        <w:rPr>
          <w:sz w:val="20"/>
        </w:rPr>
        <w:t>details)</w:t>
      </w:r>
    </w:p>
    <w:p w:rsidR="00F66076" w:rsidRDefault="006D7836">
      <w:pPr>
        <w:pStyle w:val="ListParagraph"/>
        <w:numPr>
          <w:ilvl w:val="0"/>
          <w:numId w:val="5"/>
        </w:numPr>
        <w:tabs>
          <w:tab w:val="left" w:pos="480"/>
        </w:tabs>
        <w:spacing w:before="58"/>
        <w:ind w:right="401" w:hanging="359"/>
        <w:jc w:val="both"/>
        <w:rPr>
          <w:sz w:val="20"/>
        </w:rPr>
      </w:pPr>
      <w:r w:rsidRPr="00A93FB0">
        <w:rPr>
          <w:strike/>
          <w:sz w:val="20"/>
        </w:rPr>
        <w:t xml:space="preserve">A proposal in one original and an electronic copy of the required format with the budget and all attachments will be received from prospective Contractors in a </w:t>
      </w:r>
      <w:r w:rsidRPr="00A93FB0">
        <w:rPr>
          <w:b/>
          <w:strike/>
          <w:sz w:val="20"/>
          <w:u w:val="thick"/>
        </w:rPr>
        <w:t>sealed envelope or package</w:t>
      </w:r>
      <w:r w:rsidRPr="00A93FB0">
        <w:rPr>
          <w:strike/>
          <w:sz w:val="20"/>
        </w:rPr>
        <w:t>. Each original shall be signed and dated by an official authorized to bind the firm. Unsigned proposals will not be</w:t>
      </w:r>
      <w:r w:rsidRPr="00A93FB0">
        <w:rPr>
          <w:strike/>
          <w:spacing w:val="-14"/>
          <w:sz w:val="20"/>
        </w:rPr>
        <w:t xml:space="preserve"> </w:t>
      </w:r>
      <w:r w:rsidRPr="00A93FB0">
        <w:rPr>
          <w:strike/>
          <w:sz w:val="20"/>
        </w:rPr>
        <w:t>considered</w:t>
      </w:r>
      <w:r>
        <w:rPr>
          <w:sz w:val="20"/>
        </w:rPr>
        <w:t>.</w:t>
      </w:r>
      <w:r w:rsidR="00F66076">
        <w:rPr>
          <w:sz w:val="20"/>
        </w:rPr>
        <w:t xml:space="preserve"> </w:t>
      </w:r>
    </w:p>
    <w:p w:rsidR="00216C34" w:rsidRDefault="00F66076" w:rsidP="00F66076">
      <w:pPr>
        <w:pStyle w:val="ListParagraph"/>
        <w:tabs>
          <w:tab w:val="left" w:pos="480"/>
          <w:tab w:val="left" w:pos="10800"/>
          <w:tab w:val="left" w:pos="11070"/>
        </w:tabs>
        <w:spacing w:before="58"/>
        <w:ind w:left="900" w:right="880" w:firstLine="0"/>
        <w:rPr>
          <w:sz w:val="20"/>
        </w:rPr>
      </w:pPr>
      <w:r w:rsidRPr="00F66076">
        <w:rPr>
          <w:b/>
          <w:color w:val="FF0000"/>
          <w:sz w:val="20"/>
        </w:rPr>
        <w:t>Due to the COVID-19 Pandemic, originals will be accepted electronically, through email.  Once received, Partnership staff will send the completed packet</w:t>
      </w:r>
      <w:r>
        <w:rPr>
          <w:b/>
          <w:color w:val="FF0000"/>
          <w:sz w:val="20"/>
        </w:rPr>
        <w:t xml:space="preserve"> through DocuSign for signature.  Completed applications should b</w:t>
      </w:r>
      <w:r w:rsidR="00C16AAA">
        <w:rPr>
          <w:b/>
          <w:color w:val="FF0000"/>
          <w:sz w:val="20"/>
        </w:rPr>
        <w:t>e turned in by February 2</w:t>
      </w:r>
      <w:r w:rsidR="00E57A28">
        <w:rPr>
          <w:b/>
          <w:color w:val="FF0000"/>
          <w:sz w:val="20"/>
        </w:rPr>
        <w:t>8</w:t>
      </w:r>
      <w:r w:rsidR="00C16AAA">
        <w:rPr>
          <w:b/>
          <w:color w:val="FF0000"/>
          <w:sz w:val="20"/>
        </w:rPr>
        <w:t>, 202</w:t>
      </w:r>
      <w:r w:rsidR="00E57A28">
        <w:rPr>
          <w:b/>
          <w:color w:val="FF0000"/>
          <w:sz w:val="20"/>
        </w:rPr>
        <w:t>2</w:t>
      </w:r>
      <w:r>
        <w:rPr>
          <w:b/>
          <w:color w:val="FF0000"/>
          <w:sz w:val="20"/>
        </w:rPr>
        <w:t xml:space="preserve"> and electronic signatures should be completed by March </w:t>
      </w:r>
      <w:r w:rsidR="00E57A28">
        <w:rPr>
          <w:b/>
          <w:color w:val="FF0000"/>
          <w:sz w:val="20"/>
        </w:rPr>
        <w:t>4</w:t>
      </w:r>
      <w:r w:rsidRPr="00F66076">
        <w:rPr>
          <w:b/>
          <w:color w:val="FF0000"/>
          <w:sz w:val="20"/>
          <w:vertAlign w:val="superscript"/>
        </w:rPr>
        <w:t>th</w:t>
      </w:r>
      <w:r>
        <w:rPr>
          <w:b/>
          <w:color w:val="FF0000"/>
          <w:sz w:val="20"/>
        </w:rPr>
        <w:t>, 202</w:t>
      </w:r>
      <w:r w:rsidR="00587139">
        <w:rPr>
          <w:b/>
          <w:color w:val="FF0000"/>
          <w:sz w:val="20"/>
        </w:rPr>
        <w:t>2</w:t>
      </w:r>
      <w:r>
        <w:rPr>
          <w:b/>
          <w:color w:val="FF0000"/>
          <w:sz w:val="20"/>
        </w:rPr>
        <w:t>.</w:t>
      </w:r>
    </w:p>
    <w:p w:rsidR="00216C34" w:rsidRDefault="006D7836">
      <w:pPr>
        <w:pStyle w:val="Heading5"/>
        <w:numPr>
          <w:ilvl w:val="0"/>
          <w:numId w:val="5"/>
        </w:numPr>
        <w:tabs>
          <w:tab w:val="left" w:pos="480"/>
        </w:tabs>
        <w:spacing w:before="59"/>
        <w:ind w:right="400" w:hanging="359"/>
      </w:pPr>
      <w:r>
        <w:t>All proposals must be received by the Local Partnership no later than the date and time specified on the cover sheet of the</w:t>
      </w:r>
      <w:r>
        <w:rPr>
          <w:spacing w:val="-2"/>
        </w:rPr>
        <w:t xml:space="preserve"> </w:t>
      </w:r>
      <w:r>
        <w:t>RFP/RFB.</w:t>
      </w:r>
    </w:p>
    <w:p w:rsidR="00216C34" w:rsidRDefault="006D7836">
      <w:pPr>
        <w:pStyle w:val="ListParagraph"/>
        <w:numPr>
          <w:ilvl w:val="0"/>
          <w:numId w:val="5"/>
        </w:numPr>
        <w:tabs>
          <w:tab w:val="left" w:pos="480"/>
        </w:tabs>
        <w:spacing w:before="63"/>
        <w:ind w:right="399"/>
        <w:jc w:val="both"/>
        <w:rPr>
          <w:sz w:val="20"/>
        </w:rPr>
      </w:pPr>
      <w:r>
        <w:rPr>
          <w:sz w:val="20"/>
        </w:rPr>
        <w:t xml:space="preserve">At their option, the Local Partnership’s evaluators may request oral presentation or discussion with any or all prospective Contractors for the purpose of clarification or to amplify the materials presented in any part of the proposal. </w:t>
      </w:r>
      <w:r>
        <w:rPr>
          <w:sz w:val="20"/>
          <w:u w:val="single"/>
        </w:rPr>
        <w:t>However, prospective Contractors are cautioned that the evaluators are not required to request clarification; therefore, all proposals should be complete and reflect the most favorable terms available from the prospective</w:t>
      </w:r>
      <w:r>
        <w:rPr>
          <w:spacing w:val="-14"/>
          <w:sz w:val="20"/>
          <w:u w:val="single"/>
        </w:rPr>
        <w:t xml:space="preserve"> </w:t>
      </w:r>
      <w:r>
        <w:rPr>
          <w:sz w:val="20"/>
          <w:u w:val="single"/>
        </w:rPr>
        <w:t>Contractor</w:t>
      </w:r>
      <w:r>
        <w:rPr>
          <w:sz w:val="20"/>
        </w:rPr>
        <w:t>.</w:t>
      </w:r>
    </w:p>
    <w:p w:rsidR="00216C34" w:rsidRDefault="006D7836">
      <w:pPr>
        <w:pStyle w:val="ListParagraph"/>
        <w:numPr>
          <w:ilvl w:val="0"/>
          <w:numId w:val="5"/>
        </w:numPr>
        <w:tabs>
          <w:tab w:val="left" w:pos="480"/>
        </w:tabs>
        <w:spacing w:before="59"/>
        <w:ind w:right="425" w:hanging="359"/>
        <w:rPr>
          <w:sz w:val="20"/>
        </w:rPr>
      </w:pPr>
      <w:r>
        <w:rPr>
          <w:sz w:val="20"/>
        </w:rPr>
        <w:t>Proposals will be evaluated according to completeness, content, and experience with similar projects, ability of the Bidder and its staff, and cost. In the case of continuation proposals for previously funded activities and previously approved multi- year bids, project success and progress toward measurable outcomes will also be considered in evaluation of the proposal. Award of a contract to one Bidder does not mean that the other proposals lacked merit, but that, all factors considered, the selected proposal was deemed most advantageous to</w:t>
      </w:r>
      <w:r>
        <w:rPr>
          <w:spacing w:val="-7"/>
          <w:sz w:val="20"/>
        </w:rPr>
        <w:t xml:space="preserve"> </w:t>
      </w:r>
      <w:r>
        <w:rPr>
          <w:sz w:val="20"/>
        </w:rPr>
        <w:t>CCPC.</w:t>
      </w:r>
    </w:p>
    <w:p w:rsidR="00216C34" w:rsidRDefault="006D7836">
      <w:pPr>
        <w:pStyle w:val="Heading5"/>
        <w:numPr>
          <w:ilvl w:val="0"/>
          <w:numId w:val="5"/>
        </w:numPr>
        <w:tabs>
          <w:tab w:val="left" w:pos="480"/>
        </w:tabs>
        <w:spacing w:before="58"/>
        <w:ind w:right="1271" w:hanging="359"/>
      </w:pPr>
      <w:r>
        <w:t>Once selected, the proposal must be reviewed and approved by the NC Partnership for Children (NCPC). Additional information may be required upon review by</w:t>
      </w:r>
      <w:r>
        <w:rPr>
          <w:spacing w:val="-6"/>
        </w:rPr>
        <w:t xml:space="preserve"> </w:t>
      </w:r>
      <w:r>
        <w:t>NCPC.</w:t>
      </w:r>
    </w:p>
    <w:p w:rsidR="00216C34" w:rsidRDefault="006D7836">
      <w:pPr>
        <w:pStyle w:val="ListParagraph"/>
        <w:numPr>
          <w:ilvl w:val="0"/>
          <w:numId w:val="5"/>
        </w:numPr>
        <w:tabs>
          <w:tab w:val="left" w:pos="480"/>
        </w:tabs>
        <w:spacing w:before="63"/>
        <w:ind w:right="1385" w:hanging="359"/>
        <w:rPr>
          <w:sz w:val="20"/>
        </w:rPr>
      </w:pPr>
      <w:r>
        <w:rPr>
          <w:sz w:val="20"/>
        </w:rPr>
        <w:t>The</w:t>
      </w:r>
      <w:r>
        <w:rPr>
          <w:spacing w:val="-5"/>
          <w:sz w:val="20"/>
        </w:rPr>
        <w:t xml:space="preserve"> </w:t>
      </w:r>
      <w:r>
        <w:rPr>
          <w:sz w:val="20"/>
        </w:rPr>
        <w:t>Local</w:t>
      </w:r>
      <w:r>
        <w:rPr>
          <w:spacing w:val="-2"/>
          <w:sz w:val="20"/>
        </w:rPr>
        <w:t xml:space="preserve"> </w:t>
      </w:r>
      <w:r>
        <w:rPr>
          <w:sz w:val="20"/>
        </w:rPr>
        <w:t>Partnership</w:t>
      </w:r>
      <w:r>
        <w:rPr>
          <w:spacing w:val="-2"/>
          <w:sz w:val="20"/>
        </w:rPr>
        <w:t xml:space="preserve"> </w:t>
      </w:r>
      <w:r>
        <w:rPr>
          <w:sz w:val="20"/>
        </w:rPr>
        <w:t>will</w:t>
      </w:r>
      <w:r>
        <w:rPr>
          <w:spacing w:val="-5"/>
          <w:sz w:val="20"/>
        </w:rPr>
        <w:t xml:space="preserve"> </w:t>
      </w:r>
      <w:r>
        <w:rPr>
          <w:sz w:val="20"/>
        </w:rPr>
        <w:t>contact</w:t>
      </w:r>
      <w:r>
        <w:rPr>
          <w:spacing w:val="-4"/>
          <w:sz w:val="20"/>
        </w:rPr>
        <w:t xml:space="preserve"> </w:t>
      </w:r>
      <w:r>
        <w:rPr>
          <w:sz w:val="20"/>
        </w:rPr>
        <w:t>the</w:t>
      </w:r>
      <w:r>
        <w:rPr>
          <w:spacing w:val="-4"/>
          <w:sz w:val="20"/>
        </w:rPr>
        <w:t xml:space="preserve"> </w:t>
      </w:r>
      <w:r>
        <w:rPr>
          <w:sz w:val="20"/>
        </w:rPr>
        <w:t>selected</w:t>
      </w:r>
      <w:r>
        <w:rPr>
          <w:spacing w:val="-4"/>
          <w:sz w:val="20"/>
        </w:rPr>
        <w:t xml:space="preserve"> </w:t>
      </w:r>
      <w:r>
        <w:rPr>
          <w:sz w:val="20"/>
        </w:rPr>
        <w:t>Contractor</w:t>
      </w:r>
      <w:r>
        <w:rPr>
          <w:spacing w:val="-3"/>
          <w:sz w:val="20"/>
        </w:rPr>
        <w:t xml:space="preserve"> </w:t>
      </w:r>
      <w:r>
        <w:rPr>
          <w:sz w:val="20"/>
        </w:rPr>
        <w:t>to</w:t>
      </w:r>
      <w:r>
        <w:rPr>
          <w:spacing w:val="-4"/>
          <w:sz w:val="20"/>
        </w:rPr>
        <w:t xml:space="preserve"> </w:t>
      </w:r>
      <w:r>
        <w:rPr>
          <w:sz w:val="20"/>
        </w:rPr>
        <w:t>obtain</w:t>
      </w:r>
      <w:r>
        <w:rPr>
          <w:spacing w:val="-2"/>
          <w:sz w:val="20"/>
        </w:rPr>
        <w:t xml:space="preserve"> </w:t>
      </w:r>
      <w:r>
        <w:rPr>
          <w:sz w:val="20"/>
        </w:rPr>
        <w:t>information</w:t>
      </w:r>
      <w:r>
        <w:rPr>
          <w:spacing w:val="-4"/>
          <w:sz w:val="20"/>
        </w:rPr>
        <w:t xml:space="preserve"> </w:t>
      </w:r>
      <w:r>
        <w:rPr>
          <w:sz w:val="20"/>
        </w:rPr>
        <w:t>and</w:t>
      </w:r>
      <w:r>
        <w:rPr>
          <w:spacing w:val="-4"/>
          <w:sz w:val="20"/>
        </w:rPr>
        <w:t xml:space="preserve"> </w:t>
      </w:r>
      <w:r>
        <w:rPr>
          <w:sz w:val="20"/>
        </w:rPr>
        <w:t>documentation</w:t>
      </w:r>
      <w:r>
        <w:rPr>
          <w:spacing w:val="-4"/>
          <w:sz w:val="20"/>
        </w:rPr>
        <w:t xml:space="preserve"> </w:t>
      </w:r>
      <w:r>
        <w:rPr>
          <w:sz w:val="20"/>
        </w:rPr>
        <w:t>required</w:t>
      </w:r>
      <w:r>
        <w:rPr>
          <w:spacing w:val="-4"/>
          <w:sz w:val="20"/>
        </w:rPr>
        <w:t xml:space="preserve"> </w:t>
      </w:r>
      <w:r>
        <w:rPr>
          <w:sz w:val="20"/>
        </w:rPr>
        <w:t>for preparation of the contract to include the</w:t>
      </w:r>
      <w:r>
        <w:rPr>
          <w:spacing w:val="-7"/>
          <w:sz w:val="20"/>
        </w:rPr>
        <w:t xml:space="preserve"> </w:t>
      </w:r>
      <w:r>
        <w:rPr>
          <w:sz w:val="20"/>
        </w:rPr>
        <w:t>following:</w:t>
      </w:r>
    </w:p>
    <w:p w:rsidR="00216C34" w:rsidRDefault="006D7836">
      <w:pPr>
        <w:pStyle w:val="BodyText"/>
        <w:spacing w:before="119"/>
        <w:ind w:left="1019" w:hanging="188"/>
      </w:pPr>
      <w:r>
        <w:t>a. Name; title; telephone and fax numbers; and mailing address, including street address and zip code, of the contract administrator.</w:t>
      </w:r>
    </w:p>
    <w:p w:rsidR="00216C34" w:rsidRDefault="006D7836">
      <w:pPr>
        <w:pStyle w:val="ListParagraph"/>
        <w:numPr>
          <w:ilvl w:val="0"/>
          <w:numId w:val="4"/>
        </w:numPr>
        <w:tabs>
          <w:tab w:val="left" w:pos="1020"/>
        </w:tabs>
        <w:spacing w:before="121"/>
        <w:ind w:right="1247" w:hanging="187"/>
        <w:rPr>
          <w:sz w:val="20"/>
        </w:rPr>
      </w:pPr>
      <w:r>
        <w:rPr>
          <w:sz w:val="20"/>
        </w:rPr>
        <w:t>Name;</w:t>
      </w:r>
      <w:r>
        <w:rPr>
          <w:spacing w:val="-5"/>
          <w:sz w:val="20"/>
        </w:rPr>
        <w:t xml:space="preserve"> </w:t>
      </w:r>
      <w:r>
        <w:rPr>
          <w:sz w:val="20"/>
        </w:rPr>
        <w:t>title;</w:t>
      </w:r>
      <w:r>
        <w:rPr>
          <w:spacing w:val="-2"/>
          <w:sz w:val="20"/>
        </w:rPr>
        <w:t xml:space="preserve"> </w:t>
      </w:r>
      <w:r>
        <w:rPr>
          <w:sz w:val="20"/>
        </w:rPr>
        <w:t>telephone</w:t>
      </w:r>
      <w:r>
        <w:rPr>
          <w:spacing w:val="-4"/>
          <w:sz w:val="20"/>
        </w:rPr>
        <w:t xml:space="preserve"> </w:t>
      </w:r>
      <w:r>
        <w:rPr>
          <w:sz w:val="20"/>
        </w:rPr>
        <w:t>and</w:t>
      </w:r>
      <w:r>
        <w:rPr>
          <w:spacing w:val="-4"/>
          <w:sz w:val="20"/>
        </w:rPr>
        <w:t xml:space="preserve"> </w:t>
      </w:r>
      <w:r>
        <w:rPr>
          <w:sz w:val="20"/>
        </w:rPr>
        <w:t>fax</w:t>
      </w:r>
      <w:r>
        <w:rPr>
          <w:spacing w:val="-4"/>
          <w:sz w:val="20"/>
        </w:rPr>
        <w:t xml:space="preserve"> </w:t>
      </w:r>
      <w:r>
        <w:rPr>
          <w:sz w:val="20"/>
        </w:rPr>
        <w:t>numbers;</w:t>
      </w:r>
      <w:r>
        <w:rPr>
          <w:spacing w:val="-4"/>
          <w:sz w:val="20"/>
        </w:rPr>
        <w:t xml:space="preserve"> </w:t>
      </w:r>
      <w:r>
        <w:rPr>
          <w:sz w:val="20"/>
        </w:rPr>
        <w:t>and</w:t>
      </w:r>
      <w:r>
        <w:rPr>
          <w:spacing w:val="-4"/>
          <w:sz w:val="20"/>
        </w:rPr>
        <w:t xml:space="preserve"> </w:t>
      </w:r>
      <w:r>
        <w:rPr>
          <w:sz w:val="20"/>
        </w:rPr>
        <w:t>mailing</w:t>
      </w:r>
      <w:r>
        <w:rPr>
          <w:spacing w:val="-4"/>
          <w:sz w:val="20"/>
        </w:rPr>
        <w:t xml:space="preserve"> </w:t>
      </w:r>
      <w:r>
        <w:rPr>
          <w:sz w:val="20"/>
        </w:rPr>
        <w:t>address,</w:t>
      </w:r>
      <w:r>
        <w:rPr>
          <w:spacing w:val="-5"/>
          <w:sz w:val="20"/>
        </w:rPr>
        <w:t xml:space="preserve"> </w:t>
      </w:r>
      <w:r>
        <w:rPr>
          <w:sz w:val="20"/>
        </w:rPr>
        <w:t>including</w:t>
      </w:r>
      <w:r>
        <w:rPr>
          <w:spacing w:val="-2"/>
          <w:sz w:val="20"/>
        </w:rPr>
        <w:t xml:space="preserve"> </w:t>
      </w:r>
      <w:r>
        <w:rPr>
          <w:sz w:val="20"/>
        </w:rPr>
        <w:t>street</w:t>
      </w:r>
      <w:r>
        <w:rPr>
          <w:spacing w:val="-2"/>
          <w:sz w:val="20"/>
        </w:rPr>
        <w:t xml:space="preserve"> </w:t>
      </w:r>
      <w:r>
        <w:rPr>
          <w:sz w:val="20"/>
        </w:rPr>
        <w:t>address</w:t>
      </w:r>
      <w:r>
        <w:rPr>
          <w:spacing w:val="-4"/>
          <w:sz w:val="20"/>
        </w:rPr>
        <w:t xml:space="preserve"> </w:t>
      </w:r>
      <w:r>
        <w:rPr>
          <w:sz w:val="20"/>
        </w:rPr>
        <w:t>and</w:t>
      </w:r>
      <w:r>
        <w:rPr>
          <w:spacing w:val="-2"/>
          <w:sz w:val="20"/>
        </w:rPr>
        <w:t xml:space="preserve"> </w:t>
      </w:r>
      <w:r>
        <w:rPr>
          <w:sz w:val="20"/>
        </w:rPr>
        <w:t>zip</w:t>
      </w:r>
      <w:r>
        <w:rPr>
          <w:spacing w:val="-4"/>
          <w:sz w:val="20"/>
        </w:rPr>
        <w:t xml:space="preserve"> </w:t>
      </w:r>
      <w:r>
        <w:rPr>
          <w:sz w:val="20"/>
        </w:rPr>
        <w:t>code,</w:t>
      </w:r>
      <w:r>
        <w:rPr>
          <w:spacing w:val="-2"/>
          <w:sz w:val="20"/>
        </w:rPr>
        <w:t xml:space="preserve"> </w:t>
      </w:r>
      <w:r>
        <w:rPr>
          <w:sz w:val="20"/>
        </w:rPr>
        <w:t>of</w:t>
      </w:r>
      <w:r>
        <w:rPr>
          <w:spacing w:val="-3"/>
          <w:sz w:val="20"/>
        </w:rPr>
        <w:t xml:space="preserve"> </w:t>
      </w:r>
      <w:r>
        <w:rPr>
          <w:sz w:val="20"/>
        </w:rPr>
        <w:t>the person(s) authorized to sign financial status</w:t>
      </w:r>
      <w:r>
        <w:rPr>
          <w:spacing w:val="-5"/>
          <w:sz w:val="20"/>
        </w:rPr>
        <w:t xml:space="preserve"> </w:t>
      </w:r>
      <w:r>
        <w:rPr>
          <w:sz w:val="20"/>
        </w:rPr>
        <w:t>reports.</w:t>
      </w:r>
    </w:p>
    <w:p w:rsidR="00216C34" w:rsidRDefault="006D7836">
      <w:pPr>
        <w:pStyle w:val="ListParagraph"/>
        <w:numPr>
          <w:ilvl w:val="0"/>
          <w:numId w:val="4"/>
        </w:numPr>
        <w:tabs>
          <w:tab w:val="left" w:pos="1020"/>
        </w:tabs>
        <w:spacing w:before="121"/>
        <w:ind w:hanging="187"/>
        <w:rPr>
          <w:sz w:val="20"/>
        </w:rPr>
      </w:pPr>
      <w:r>
        <w:rPr>
          <w:sz w:val="20"/>
        </w:rPr>
        <w:t>Copy of Conflict of Interest</w:t>
      </w:r>
      <w:r>
        <w:rPr>
          <w:spacing w:val="-1"/>
          <w:sz w:val="20"/>
        </w:rPr>
        <w:t xml:space="preserve"> </w:t>
      </w:r>
      <w:r>
        <w:rPr>
          <w:sz w:val="20"/>
        </w:rPr>
        <w:t>Policy.</w:t>
      </w:r>
    </w:p>
    <w:p w:rsidR="00216C34" w:rsidRDefault="006D7836">
      <w:pPr>
        <w:pStyle w:val="ListParagraph"/>
        <w:numPr>
          <w:ilvl w:val="1"/>
          <w:numId w:val="3"/>
        </w:numPr>
        <w:tabs>
          <w:tab w:val="left" w:pos="1154"/>
        </w:tabs>
        <w:spacing w:before="118"/>
        <w:rPr>
          <w:sz w:val="20"/>
        </w:rPr>
      </w:pPr>
      <w:r>
        <w:rPr>
          <w:sz w:val="20"/>
        </w:rPr>
        <w:t xml:space="preserve">Proof of insurance that </w:t>
      </w:r>
      <w:r>
        <w:rPr>
          <w:spacing w:val="2"/>
          <w:sz w:val="20"/>
        </w:rPr>
        <w:t xml:space="preserve">may </w:t>
      </w:r>
      <w:r>
        <w:rPr>
          <w:sz w:val="20"/>
        </w:rPr>
        <w:t>include, but not be limited to, the</w:t>
      </w:r>
      <w:r>
        <w:rPr>
          <w:spacing w:val="-8"/>
          <w:sz w:val="20"/>
        </w:rPr>
        <w:t xml:space="preserve"> </w:t>
      </w:r>
      <w:r>
        <w:rPr>
          <w:sz w:val="20"/>
        </w:rPr>
        <w:t>following:</w:t>
      </w:r>
    </w:p>
    <w:p w:rsidR="00216C34" w:rsidRDefault="006D7836">
      <w:pPr>
        <w:pStyle w:val="ListParagraph"/>
        <w:numPr>
          <w:ilvl w:val="2"/>
          <w:numId w:val="3"/>
        </w:numPr>
        <w:tabs>
          <w:tab w:val="left" w:pos="1380"/>
        </w:tabs>
        <w:rPr>
          <w:sz w:val="20"/>
        </w:rPr>
      </w:pPr>
      <w:r>
        <w:rPr>
          <w:sz w:val="20"/>
        </w:rPr>
        <w:t>Workers’</w:t>
      </w:r>
      <w:r>
        <w:rPr>
          <w:spacing w:val="-3"/>
          <w:sz w:val="20"/>
        </w:rPr>
        <w:t xml:space="preserve"> </w:t>
      </w:r>
      <w:r>
        <w:rPr>
          <w:sz w:val="20"/>
        </w:rPr>
        <w:t>compensation;</w:t>
      </w:r>
    </w:p>
    <w:p w:rsidR="00216C34" w:rsidRDefault="006D7836">
      <w:pPr>
        <w:pStyle w:val="ListParagraph"/>
        <w:numPr>
          <w:ilvl w:val="2"/>
          <w:numId w:val="3"/>
        </w:numPr>
        <w:tabs>
          <w:tab w:val="left" w:pos="1380"/>
        </w:tabs>
        <w:spacing w:before="1"/>
        <w:rPr>
          <w:sz w:val="20"/>
        </w:rPr>
      </w:pPr>
      <w:r>
        <w:rPr>
          <w:sz w:val="20"/>
        </w:rPr>
        <w:t>General business liability;</w:t>
      </w:r>
    </w:p>
    <w:p w:rsidR="00216C34" w:rsidRDefault="006D7836">
      <w:pPr>
        <w:pStyle w:val="ListParagraph"/>
        <w:numPr>
          <w:ilvl w:val="2"/>
          <w:numId w:val="3"/>
        </w:numPr>
        <w:tabs>
          <w:tab w:val="left" w:pos="1380"/>
        </w:tabs>
        <w:rPr>
          <w:sz w:val="20"/>
        </w:rPr>
      </w:pPr>
      <w:r>
        <w:rPr>
          <w:sz w:val="20"/>
        </w:rPr>
        <w:t>Fidelity bonding (e.g., employee crime or</w:t>
      </w:r>
      <w:r>
        <w:rPr>
          <w:spacing w:val="-9"/>
          <w:sz w:val="20"/>
        </w:rPr>
        <w:t xml:space="preserve"> </w:t>
      </w:r>
      <w:r>
        <w:rPr>
          <w:sz w:val="20"/>
        </w:rPr>
        <w:t>dishonesty);</w:t>
      </w:r>
    </w:p>
    <w:p w:rsidR="00216C34" w:rsidRDefault="006D7836">
      <w:pPr>
        <w:pStyle w:val="ListParagraph"/>
        <w:numPr>
          <w:ilvl w:val="2"/>
          <w:numId w:val="3"/>
        </w:numPr>
        <w:tabs>
          <w:tab w:val="left" w:pos="1380"/>
        </w:tabs>
        <w:spacing w:before="1"/>
        <w:rPr>
          <w:sz w:val="20"/>
        </w:rPr>
      </w:pPr>
      <w:r>
        <w:rPr>
          <w:sz w:val="20"/>
        </w:rPr>
        <w:t>Professional</w:t>
      </w:r>
      <w:r>
        <w:rPr>
          <w:spacing w:val="-3"/>
          <w:sz w:val="20"/>
        </w:rPr>
        <w:t xml:space="preserve"> </w:t>
      </w:r>
      <w:r>
        <w:rPr>
          <w:sz w:val="20"/>
        </w:rPr>
        <w:t>liability;</w:t>
      </w:r>
    </w:p>
    <w:p w:rsidR="00216C34" w:rsidRDefault="006D7836">
      <w:pPr>
        <w:pStyle w:val="ListParagraph"/>
        <w:numPr>
          <w:ilvl w:val="2"/>
          <w:numId w:val="3"/>
        </w:numPr>
        <w:tabs>
          <w:tab w:val="left" w:pos="1379"/>
        </w:tabs>
        <w:spacing w:line="229" w:lineRule="exact"/>
        <w:ind w:left="1378"/>
        <w:rPr>
          <w:sz w:val="20"/>
        </w:rPr>
      </w:pPr>
      <w:r>
        <w:rPr>
          <w:sz w:val="20"/>
        </w:rPr>
        <w:t>Automobile (owned, hired or</w:t>
      </w:r>
      <w:r>
        <w:rPr>
          <w:spacing w:val="-2"/>
          <w:sz w:val="20"/>
        </w:rPr>
        <w:t xml:space="preserve"> </w:t>
      </w:r>
      <w:r>
        <w:rPr>
          <w:sz w:val="20"/>
        </w:rPr>
        <w:t>non-owned)</w:t>
      </w:r>
    </w:p>
    <w:p w:rsidR="00216C34" w:rsidRDefault="006D7836">
      <w:pPr>
        <w:pStyle w:val="BodyText"/>
        <w:ind w:left="1018" w:right="918"/>
      </w:pPr>
      <w:r>
        <w:t>Providing and maintaining adequate insurance coverage is a material obligation of the Contractor and is the essence of the contract. The Local Partnership will not contract with any prospective Contractor that is unable to furnish proof of required insurance coverage.</w:t>
      </w:r>
    </w:p>
    <w:p w:rsidR="00216C34" w:rsidRDefault="006D7836">
      <w:pPr>
        <w:pStyle w:val="BodyText"/>
        <w:spacing w:before="121"/>
        <w:ind w:left="831"/>
      </w:pPr>
      <w:r>
        <w:t>e. Completed Internal Revenue Service (IRS) Form W-9 or</w:t>
      </w:r>
    </w:p>
    <w:p w:rsidR="00216C34" w:rsidRDefault="006D7836">
      <w:pPr>
        <w:pStyle w:val="ListParagraph"/>
        <w:numPr>
          <w:ilvl w:val="0"/>
          <w:numId w:val="2"/>
        </w:numPr>
        <w:tabs>
          <w:tab w:val="left" w:pos="1019"/>
        </w:tabs>
        <w:spacing w:before="120"/>
        <w:ind w:hanging="187"/>
        <w:rPr>
          <w:sz w:val="20"/>
        </w:rPr>
      </w:pPr>
      <w:r>
        <w:rPr>
          <w:sz w:val="20"/>
        </w:rPr>
        <w:t>If a nonprofit entity, a copy of the Internal Revenue Code 501©3 determination letter received from the</w:t>
      </w:r>
      <w:r>
        <w:rPr>
          <w:spacing w:val="-22"/>
          <w:sz w:val="20"/>
        </w:rPr>
        <w:t xml:space="preserve"> </w:t>
      </w:r>
      <w:r>
        <w:rPr>
          <w:sz w:val="20"/>
        </w:rPr>
        <w:t>IRS.</w:t>
      </w:r>
    </w:p>
    <w:p w:rsidR="00216C34" w:rsidRDefault="006D7836">
      <w:pPr>
        <w:pStyle w:val="ListParagraph"/>
        <w:numPr>
          <w:ilvl w:val="0"/>
          <w:numId w:val="2"/>
        </w:numPr>
        <w:tabs>
          <w:tab w:val="left" w:pos="1019"/>
        </w:tabs>
        <w:spacing w:before="118"/>
        <w:ind w:right="447" w:hanging="187"/>
        <w:rPr>
          <w:sz w:val="20"/>
        </w:rPr>
      </w:pPr>
      <w:r>
        <w:rPr>
          <w:sz w:val="20"/>
        </w:rPr>
        <w:t>Additional</w:t>
      </w:r>
      <w:r>
        <w:rPr>
          <w:spacing w:val="-2"/>
          <w:sz w:val="20"/>
        </w:rPr>
        <w:t xml:space="preserve"> </w:t>
      </w:r>
      <w:r>
        <w:rPr>
          <w:sz w:val="20"/>
        </w:rPr>
        <w:t>information</w:t>
      </w:r>
      <w:r>
        <w:rPr>
          <w:spacing w:val="-4"/>
          <w:sz w:val="20"/>
        </w:rPr>
        <w:t xml:space="preserve"> </w:t>
      </w:r>
      <w:r>
        <w:rPr>
          <w:spacing w:val="2"/>
          <w:sz w:val="20"/>
        </w:rPr>
        <w:t>may</w:t>
      </w:r>
      <w:r>
        <w:rPr>
          <w:spacing w:val="-6"/>
          <w:sz w:val="20"/>
        </w:rPr>
        <w:t xml:space="preserve"> </w:t>
      </w:r>
      <w:r>
        <w:rPr>
          <w:sz w:val="20"/>
        </w:rPr>
        <w:t>be</w:t>
      </w:r>
      <w:r>
        <w:rPr>
          <w:spacing w:val="-4"/>
          <w:sz w:val="20"/>
        </w:rPr>
        <w:t xml:space="preserve"> </w:t>
      </w:r>
      <w:r>
        <w:rPr>
          <w:sz w:val="20"/>
        </w:rPr>
        <w:t>required</w:t>
      </w:r>
      <w:r>
        <w:rPr>
          <w:spacing w:val="-3"/>
          <w:sz w:val="20"/>
        </w:rPr>
        <w:t xml:space="preserve"> </w:t>
      </w:r>
      <w:r>
        <w:rPr>
          <w:sz w:val="20"/>
        </w:rPr>
        <w:t>as</w:t>
      </w:r>
      <w:r>
        <w:rPr>
          <w:spacing w:val="-3"/>
          <w:sz w:val="20"/>
        </w:rPr>
        <w:t xml:space="preserve"> </w:t>
      </w:r>
      <w:r>
        <w:rPr>
          <w:sz w:val="20"/>
        </w:rPr>
        <w:t>prescribed</w:t>
      </w:r>
      <w:r>
        <w:rPr>
          <w:spacing w:val="-1"/>
          <w:sz w:val="20"/>
        </w:rPr>
        <w:t xml:space="preserve"> </w:t>
      </w:r>
      <w:r>
        <w:rPr>
          <w:sz w:val="20"/>
        </w:rPr>
        <w:t>by</w:t>
      </w:r>
      <w:r>
        <w:rPr>
          <w:spacing w:val="-7"/>
          <w:sz w:val="20"/>
        </w:rPr>
        <w:t xml:space="preserve"> </w:t>
      </w:r>
      <w:r>
        <w:rPr>
          <w:sz w:val="20"/>
        </w:rPr>
        <w:t>state</w:t>
      </w:r>
      <w:r>
        <w:rPr>
          <w:spacing w:val="-3"/>
          <w:sz w:val="20"/>
        </w:rPr>
        <w:t xml:space="preserve"> </w:t>
      </w:r>
      <w:r>
        <w:rPr>
          <w:sz w:val="20"/>
        </w:rPr>
        <w:t>law,</w:t>
      </w:r>
      <w:r>
        <w:rPr>
          <w:spacing w:val="-4"/>
          <w:sz w:val="20"/>
        </w:rPr>
        <w:t xml:space="preserve"> </w:t>
      </w:r>
      <w:r>
        <w:rPr>
          <w:sz w:val="20"/>
        </w:rPr>
        <w:t>NCPC/Smart</w:t>
      </w:r>
      <w:r>
        <w:rPr>
          <w:spacing w:val="-3"/>
          <w:sz w:val="20"/>
        </w:rPr>
        <w:t xml:space="preserve"> </w:t>
      </w:r>
      <w:r>
        <w:rPr>
          <w:sz w:val="20"/>
        </w:rPr>
        <w:t>Start</w:t>
      </w:r>
      <w:r>
        <w:rPr>
          <w:spacing w:val="-4"/>
          <w:sz w:val="20"/>
        </w:rPr>
        <w:t xml:space="preserve"> </w:t>
      </w:r>
      <w:r>
        <w:rPr>
          <w:sz w:val="20"/>
        </w:rPr>
        <w:t>policies</w:t>
      </w:r>
      <w:r>
        <w:rPr>
          <w:spacing w:val="-2"/>
          <w:sz w:val="20"/>
        </w:rPr>
        <w:t xml:space="preserve"> </w:t>
      </w:r>
      <w:r>
        <w:rPr>
          <w:sz w:val="20"/>
        </w:rPr>
        <w:t>and</w:t>
      </w:r>
      <w:r>
        <w:rPr>
          <w:spacing w:val="-4"/>
          <w:sz w:val="20"/>
        </w:rPr>
        <w:t xml:space="preserve"> </w:t>
      </w:r>
      <w:r>
        <w:rPr>
          <w:sz w:val="20"/>
        </w:rPr>
        <w:t>procedures,</w:t>
      </w:r>
      <w:r>
        <w:rPr>
          <w:spacing w:val="-3"/>
          <w:sz w:val="20"/>
        </w:rPr>
        <w:t xml:space="preserve"> </w:t>
      </w:r>
      <w:r>
        <w:rPr>
          <w:sz w:val="20"/>
        </w:rPr>
        <w:t>or</w:t>
      </w:r>
      <w:r>
        <w:rPr>
          <w:spacing w:val="-3"/>
          <w:sz w:val="20"/>
        </w:rPr>
        <w:t xml:space="preserve"> </w:t>
      </w:r>
      <w:r>
        <w:rPr>
          <w:sz w:val="20"/>
        </w:rPr>
        <w:t>at the sole discretion of the Partnership staff and</w:t>
      </w:r>
      <w:r>
        <w:rPr>
          <w:spacing w:val="-5"/>
          <w:sz w:val="20"/>
        </w:rPr>
        <w:t xml:space="preserve"> </w:t>
      </w:r>
      <w:r>
        <w:rPr>
          <w:sz w:val="20"/>
        </w:rPr>
        <w:t>Board.</w:t>
      </w:r>
    </w:p>
    <w:p w:rsidR="00216C34" w:rsidRDefault="006D7836">
      <w:pPr>
        <w:pStyle w:val="ListParagraph"/>
        <w:numPr>
          <w:ilvl w:val="0"/>
          <w:numId w:val="5"/>
        </w:numPr>
        <w:tabs>
          <w:tab w:val="left" w:pos="479"/>
        </w:tabs>
        <w:spacing w:before="59"/>
        <w:ind w:left="478" w:right="572"/>
        <w:rPr>
          <w:b/>
          <w:sz w:val="20"/>
        </w:rPr>
      </w:pPr>
      <w:r>
        <w:rPr>
          <w:sz w:val="20"/>
        </w:rPr>
        <w:t xml:space="preserve">The Local Partnership will not contract with any prospective Contractor that fails to provide </w:t>
      </w:r>
      <w:r>
        <w:rPr>
          <w:b/>
          <w:sz w:val="20"/>
        </w:rPr>
        <w:t xml:space="preserve">all </w:t>
      </w:r>
      <w:r>
        <w:rPr>
          <w:sz w:val="20"/>
        </w:rPr>
        <w:t xml:space="preserve">required information and documentation. After all required information and documentation has been submitted, the Local Partnership will prepare the contact, notify the selected Contractor and request that the Contract be signed. </w:t>
      </w:r>
      <w:r>
        <w:rPr>
          <w:b/>
          <w:sz w:val="20"/>
        </w:rPr>
        <w:t>A template of the Smart Start Contract that the selected Contractor will be required to sign is available upon request and after the approved template is released by</w:t>
      </w:r>
      <w:r>
        <w:rPr>
          <w:b/>
          <w:spacing w:val="-2"/>
          <w:sz w:val="20"/>
        </w:rPr>
        <w:t xml:space="preserve"> </w:t>
      </w:r>
      <w:r>
        <w:rPr>
          <w:b/>
          <w:sz w:val="20"/>
        </w:rPr>
        <w:t>NCPC.</w:t>
      </w:r>
    </w:p>
    <w:p w:rsidR="00216C34" w:rsidRDefault="006D7836">
      <w:pPr>
        <w:pStyle w:val="ListParagraph"/>
        <w:numPr>
          <w:ilvl w:val="0"/>
          <w:numId w:val="5"/>
        </w:numPr>
        <w:tabs>
          <w:tab w:val="left" w:pos="479"/>
        </w:tabs>
        <w:spacing w:before="62"/>
        <w:ind w:left="478"/>
        <w:rPr>
          <w:sz w:val="20"/>
        </w:rPr>
      </w:pPr>
      <w:r>
        <w:rPr>
          <w:sz w:val="20"/>
        </w:rPr>
        <w:t>The Contract must be executed prior to the start of work and incurring any</w:t>
      </w:r>
      <w:r>
        <w:rPr>
          <w:spacing w:val="-9"/>
          <w:sz w:val="20"/>
        </w:rPr>
        <w:t xml:space="preserve"> </w:t>
      </w:r>
      <w:r>
        <w:rPr>
          <w:sz w:val="20"/>
        </w:rPr>
        <w:t>expenses.</w:t>
      </w:r>
    </w:p>
    <w:p w:rsidR="00216C34" w:rsidRDefault="006D7836">
      <w:pPr>
        <w:pStyle w:val="ListParagraph"/>
        <w:numPr>
          <w:ilvl w:val="0"/>
          <w:numId w:val="5"/>
        </w:numPr>
        <w:tabs>
          <w:tab w:val="left" w:pos="479"/>
        </w:tabs>
        <w:spacing w:before="61"/>
        <w:ind w:left="478"/>
        <w:rPr>
          <w:sz w:val="20"/>
        </w:rPr>
      </w:pPr>
      <w:r>
        <w:rPr>
          <w:sz w:val="20"/>
        </w:rPr>
        <w:t>If all proposals are rejected, prospective Contractors will be notified promptly by the Local</w:t>
      </w:r>
      <w:r>
        <w:rPr>
          <w:spacing w:val="-20"/>
          <w:sz w:val="20"/>
        </w:rPr>
        <w:t xml:space="preserve"> </w:t>
      </w:r>
      <w:r>
        <w:rPr>
          <w:sz w:val="20"/>
        </w:rPr>
        <w:t>Partnership.</w:t>
      </w:r>
    </w:p>
    <w:p w:rsidR="00216C34" w:rsidRDefault="00216C34">
      <w:pPr>
        <w:rPr>
          <w:sz w:val="20"/>
        </w:rPr>
        <w:sectPr w:rsidR="00216C34">
          <w:pgSz w:w="12240" w:h="15840"/>
          <w:pgMar w:top="1400" w:right="320" w:bottom="280" w:left="240" w:header="720" w:footer="720" w:gutter="0"/>
          <w:cols w:space="720"/>
        </w:sectPr>
      </w:pPr>
    </w:p>
    <w:p w:rsidR="00216C34" w:rsidRDefault="006D7836">
      <w:pPr>
        <w:spacing w:before="37"/>
        <w:ind w:right="814"/>
        <w:jc w:val="right"/>
        <w:rPr>
          <w:rFonts w:ascii="Calibri"/>
        </w:rPr>
      </w:pPr>
      <w:bookmarkStart w:id="5" w:name="Continuation_Bid_20-21"/>
      <w:bookmarkEnd w:id="5"/>
      <w:r>
        <w:rPr>
          <w:rFonts w:ascii="Calibri"/>
        </w:rPr>
        <w:lastRenderedPageBreak/>
        <w:t>Continuation Bid</w:t>
      </w:r>
    </w:p>
    <w:p w:rsidR="00216C34" w:rsidRDefault="00216C34">
      <w:pPr>
        <w:pStyle w:val="BodyText"/>
        <w:spacing w:before="7"/>
        <w:rPr>
          <w:rFonts w:ascii="Calibri"/>
          <w:sz w:val="18"/>
        </w:rPr>
      </w:pPr>
    </w:p>
    <w:p w:rsidR="00216C34" w:rsidRDefault="006D7836">
      <w:pPr>
        <w:spacing w:before="92"/>
        <w:ind w:left="4525" w:right="3994"/>
        <w:jc w:val="center"/>
        <w:rPr>
          <w:b/>
          <w:sz w:val="28"/>
        </w:rPr>
      </w:pPr>
      <w:r>
        <w:rPr>
          <w:b/>
          <w:sz w:val="28"/>
        </w:rPr>
        <w:t>Checklist for Proposals 202</w:t>
      </w:r>
      <w:r w:rsidR="00E57A28">
        <w:rPr>
          <w:b/>
          <w:sz w:val="28"/>
        </w:rPr>
        <w:t>2</w:t>
      </w:r>
      <w:r>
        <w:rPr>
          <w:b/>
          <w:sz w:val="28"/>
        </w:rPr>
        <w:t>-2</w:t>
      </w:r>
      <w:r w:rsidR="00E57A28">
        <w:rPr>
          <w:b/>
          <w:sz w:val="28"/>
        </w:rPr>
        <w:t>3</w:t>
      </w:r>
    </w:p>
    <w:p w:rsidR="00216C34" w:rsidRDefault="00216C34">
      <w:pPr>
        <w:pStyle w:val="BodyText"/>
        <w:rPr>
          <w:b/>
          <w:sz w:val="28"/>
        </w:rPr>
      </w:pPr>
    </w:p>
    <w:p w:rsidR="00216C34" w:rsidRDefault="006D7836">
      <w:pPr>
        <w:tabs>
          <w:tab w:val="left" w:pos="7735"/>
        </w:tabs>
        <w:ind w:left="1560"/>
        <w:rPr>
          <w:sz w:val="24"/>
        </w:rPr>
      </w:pPr>
      <w:r>
        <w:rPr>
          <w:sz w:val="24"/>
        </w:rPr>
        <w:t>Agency</w:t>
      </w:r>
      <w:r>
        <w:rPr>
          <w:spacing w:val="-12"/>
          <w:sz w:val="24"/>
        </w:rPr>
        <w:t xml:space="preserve"> </w:t>
      </w:r>
      <w:r>
        <w:rPr>
          <w:sz w:val="24"/>
        </w:rPr>
        <w:t>Name:</w:t>
      </w:r>
      <w:r>
        <w:rPr>
          <w:spacing w:val="-4"/>
          <w:sz w:val="24"/>
        </w:rPr>
        <w:t xml:space="preserve"> </w:t>
      </w:r>
      <w:r>
        <w:rPr>
          <w:sz w:val="24"/>
          <w:u w:val="single"/>
        </w:rPr>
        <w:t xml:space="preserve"> </w:t>
      </w:r>
      <w:r>
        <w:rPr>
          <w:sz w:val="24"/>
          <w:u w:val="single"/>
        </w:rPr>
        <w:tab/>
      </w:r>
    </w:p>
    <w:p w:rsidR="00216C34" w:rsidRDefault="00216C34">
      <w:pPr>
        <w:pStyle w:val="BodyText"/>
        <w:spacing w:before="1"/>
        <w:rPr>
          <w:sz w:val="22"/>
        </w:rPr>
      </w:pPr>
    </w:p>
    <w:p w:rsidR="00216C34" w:rsidRDefault="006D7836">
      <w:pPr>
        <w:tabs>
          <w:tab w:val="left" w:pos="7699"/>
        </w:tabs>
        <w:spacing w:before="92"/>
        <w:ind w:left="1560"/>
        <w:rPr>
          <w:sz w:val="24"/>
        </w:rPr>
      </w:pPr>
      <w:r>
        <w:rPr>
          <w:sz w:val="24"/>
        </w:rPr>
        <w:t>Activity</w:t>
      </w:r>
      <w:r>
        <w:rPr>
          <w:spacing w:val="-18"/>
          <w:sz w:val="24"/>
        </w:rPr>
        <w:t xml:space="preserve"> </w:t>
      </w:r>
      <w:r>
        <w:rPr>
          <w:sz w:val="24"/>
        </w:rPr>
        <w:t>Name:</w:t>
      </w:r>
      <w:r>
        <w:rPr>
          <w:sz w:val="24"/>
          <w:u w:val="single"/>
        </w:rPr>
        <w:t xml:space="preserve"> </w:t>
      </w:r>
      <w:r>
        <w:rPr>
          <w:sz w:val="24"/>
          <w:u w:val="single"/>
        </w:rPr>
        <w:tab/>
      </w:r>
    </w:p>
    <w:p w:rsidR="00216C34" w:rsidRDefault="00216C34">
      <w:pPr>
        <w:pStyle w:val="BodyText"/>
        <w:rPr>
          <w:sz w:val="16"/>
        </w:rPr>
      </w:pPr>
    </w:p>
    <w:p w:rsidR="00216C34" w:rsidRDefault="006D7836">
      <w:pPr>
        <w:tabs>
          <w:tab w:val="left" w:pos="5738"/>
          <w:tab w:val="left" w:pos="9674"/>
        </w:tabs>
        <w:spacing w:before="92"/>
        <w:ind w:left="1560"/>
        <w:rPr>
          <w:sz w:val="24"/>
        </w:rPr>
      </w:pPr>
      <w:r>
        <w:rPr>
          <w:sz w:val="24"/>
        </w:rPr>
        <w:t>Date</w:t>
      </w:r>
      <w:r>
        <w:rPr>
          <w:spacing w:val="-5"/>
          <w:sz w:val="24"/>
        </w:rPr>
        <w:t xml:space="preserve"> </w:t>
      </w:r>
      <w:r>
        <w:rPr>
          <w:sz w:val="24"/>
        </w:rPr>
        <w:t>turned</w:t>
      </w:r>
      <w:r>
        <w:rPr>
          <w:spacing w:val="-5"/>
          <w:sz w:val="24"/>
        </w:rPr>
        <w:t xml:space="preserve"> </w:t>
      </w:r>
      <w:r>
        <w:rPr>
          <w:sz w:val="24"/>
        </w:rPr>
        <w:t>in:</w:t>
      </w:r>
      <w:r>
        <w:rPr>
          <w:sz w:val="24"/>
          <w:u w:val="single"/>
        </w:rPr>
        <w:t xml:space="preserve"> </w:t>
      </w:r>
      <w:r>
        <w:rPr>
          <w:sz w:val="24"/>
          <w:u w:val="single"/>
        </w:rPr>
        <w:tab/>
      </w:r>
      <w:r>
        <w:rPr>
          <w:sz w:val="24"/>
        </w:rPr>
        <w:t>Time turned</w:t>
      </w:r>
      <w:r>
        <w:rPr>
          <w:spacing w:val="-12"/>
          <w:sz w:val="24"/>
        </w:rPr>
        <w:t xml:space="preserve"> </w:t>
      </w:r>
      <w:r>
        <w:rPr>
          <w:sz w:val="24"/>
        </w:rPr>
        <w:t>in:</w:t>
      </w:r>
      <w:r>
        <w:rPr>
          <w:spacing w:val="1"/>
          <w:sz w:val="24"/>
        </w:rPr>
        <w:t xml:space="preserve"> </w:t>
      </w:r>
      <w:r>
        <w:rPr>
          <w:sz w:val="24"/>
          <w:u w:val="single"/>
        </w:rPr>
        <w:t xml:space="preserve"> </w:t>
      </w:r>
      <w:r>
        <w:rPr>
          <w:sz w:val="24"/>
          <w:u w:val="single"/>
        </w:rPr>
        <w:tab/>
      </w:r>
    </w:p>
    <w:p w:rsidR="00216C34" w:rsidRDefault="00216C34">
      <w:pPr>
        <w:pStyle w:val="BodyText"/>
      </w:pPr>
    </w:p>
    <w:p w:rsidR="00216C34" w:rsidRDefault="00216C34">
      <w:pPr>
        <w:pStyle w:val="BodyText"/>
        <w:spacing w:before="10"/>
        <w:rPr>
          <w:sz w:val="10"/>
        </w:rPr>
      </w:pPr>
    </w:p>
    <w:tbl>
      <w:tblPr>
        <w:tblW w:w="0" w:type="auto"/>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96"/>
        <w:gridCol w:w="811"/>
      </w:tblGrid>
      <w:tr w:rsidR="00216C34">
        <w:trPr>
          <w:trHeight w:val="717"/>
        </w:trPr>
        <w:tc>
          <w:tcPr>
            <w:tcW w:w="8496" w:type="dxa"/>
          </w:tcPr>
          <w:p w:rsidR="00216C34" w:rsidRDefault="006D7836">
            <w:pPr>
              <w:pStyle w:val="TableParagraph"/>
              <w:spacing w:before="78"/>
              <w:ind w:left="110" w:right="323"/>
              <w:rPr>
                <w:rFonts w:ascii="Arial"/>
                <w:b/>
                <w:sz w:val="24"/>
              </w:rPr>
            </w:pPr>
            <w:r>
              <w:rPr>
                <w:rFonts w:ascii="Arial"/>
                <w:b/>
                <w:sz w:val="24"/>
              </w:rPr>
              <w:t>Please check that the following documents are included in the bidding packet</w:t>
            </w:r>
          </w:p>
        </w:tc>
        <w:tc>
          <w:tcPr>
            <w:tcW w:w="811" w:type="dxa"/>
          </w:tcPr>
          <w:p w:rsidR="00216C34" w:rsidRDefault="00216C34">
            <w:pPr>
              <w:pStyle w:val="TableParagraph"/>
              <w:spacing w:before="10"/>
              <w:rPr>
                <w:rFonts w:ascii="Arial"/>
                <w:sz w:val="27"/>
              </w:rPr>
            </w:pPr>
          </w:p>
          <w:p w:rsidR="00216C34" w:rsidRDefault="006D7836">
            <w:pPr>
              <w:pStyle w:val="TableParagraph"/>
              <w:ind w:left="6"/>
              <w:rPr>
                <w:rFonts w:ascii="Arial" w:hAnsi="Arial"/>
                <w:b/>
                <w:sz w:val="24"/>
              </w:rPr>
            </w:pPr>
            <w:r>
              <w:rPr>
                <w:rFonts w:ascii="Arial" w:hAnsi="Arial"/>
                <w:b/>
                <w:sz w:val="24"/>
              </w:rPr>
              <w:t>√</w:t>
            </w:r>
          </w:p>
        </w:tc>
      </w:tr>
      <w:tr w:rsidR="00216C34">
        <w:trPr>
          <w:trHeight w:val="716"/>
        </w:trPr>
        <w:tc>
          <w:tcPr>
            <w:tcW w:w="8496" w:type="dxa"/>
          </w:tcPr>
          <w:p w:rsidR="00216C34" w:rsidRDefault="00216C34">
            <w:pPr>
              <w:pStyle w:val="TableParagraph"/>
              <w:spacing w:before="1"/>
              <w:rPr>
                <w:rFonts w:ascii="Arial"/>
                <w:sz w:val="24"/>
              </w:rPr>
            </w:pPr>
          </w:p>
          <w:p w:rsidR="00216C34" w:rsidRDefault="006D7836">
            <w:pPr>
              <w:pStyle w:val="TableParagraph"/>
              <w:ind w:left="198"/>
              <w:rPr>
                <w:rFonts w:ascii="Arial"/>
                <w:b/>
                <w:sz w:val="24"/>
              </w:rPr>
            </w:pPr>
            <w:r>
              <w:rPr>
                <w:rFonts w:ascii="Arial"/>
                <w:b/>
                <w:sz w:val="24"/>
              </w:rPr>
              <w:t>1. Application Cover Page</w:t>
            </w:r>
          </w:p>
        </w:tc>
        <w:tc>
          <w:tcPr>
            <w:tcW w:w="811" w:type="dxa"/>
          </w:tcPr>
          <w:p w:rsidR="00216C34" w:rsidRDefault="00216C34">
            <w:pPr>
              <w:pStyle w:val="TableParagraph"/>
            </w:pPr>
          </w:p>
        </w:tc>
      </w:tr>
      <w:tr w:rsidR="00216C34">
        <w:trPr>
          <w:trHeight w:val="717"/>
        </w:trPr>
        <w:tc>
          <w:tcPr>
            <w:tcW w:w="8496" w:type="dxa"/>
          </w:tcPr>
          <w:p w:rsidR="00216C34" w:rsidRDefault="00216C34">
            <w:pPr>
              <w:pStyle w:val="TableParagraph"/>
              <w:spacing w:before="1"/>
              <w:rPr>
                <w:rFonts w:ascii="Arial"/>
                <w:sz w:val="24"/>
              </w:rPr>
            </w:pPr>
          </w:p>
          <w:p w:rsidR="00216C34" w:rsidRDefault="006D7836">
            <w:pPr>
              <w:pStyle w:val="TableParagraph"/>
              <w:ind w:left="198"/>
              <w:rPr>
                <w:rFonts w:ascii="Arial"/>
                <w:b/>
                <w:sz w:val="24"/>
              </w:rPr>
            </w:pPr>
            <w:r>
              <w:rPr>
                <w:rFonts w:ascii="Arial"/>
                <w:b/>
                <w:sz w:val="24"/>
              </w:rPr>
              <w:t>2. Submission signed &amp; dated by authorized official</w:t>
            </w:r>
          </w:p>
        </w:tc>
        <w:tc>
          <w:tcPr>
            <w:tcW w:w="811" w:type="dxa"/>
          </w:tcPr>
          <w:p w:rsidR="00216C34" w:rsidRDefault="00216C34">
            <w:pPr>
              <w:pStyle w:val="TableParagraph"/>
            </w:pPr>
          </w:p>
        </w:tc>
      </w:tr>
      <w:tr w:rsidR="00216C34">
        <w:trPr>
          <w:trHeight w:val="717"/>
        </w:trPr>
        <w:tc>
          <w:tcPr>
            <w:tcW w:w="8496" w:type="dxa"/>
          </w:tcPr>
          <w:p w:rsidR="00216C34" w:rsidRDefault="00216C34">
            <w:pPr>
              <w:pStyle w:val="TableParagraph"/>
              <w:spacing w:before="1"/>
              <w:rPr>
                <w:rFonts w:ascii="Arial"/>
                <w:sz w:val="24"/>
              </w:rPr>
            </w:pPr>
          </w:p>
          <w:p w:rsidR="00216C34" w:rsidRDefault="006D7836">
            <w:pPr>
              <w:pStyle w:val="TableParagraph"/>
              <w:ind w:left="198"/>
              <w:rPr>
                <w:rFonts w:ascii="Arial"/>
                <w:sz w:val="24"/>
              </w:rPr>
            </w:pPr>
            <w:r>
              <w:rPr>
                <w:rFonts w:ascii="Arial"/>
                <w:b/>
                <w:sz w:val="24"/>
              </w:rPr>
              <w:t xml:space="preserve">3. Smart Start Activity Logic Model </w:t>
            </w:r>
            <w:r>
              <w:rPr>
                <w:rFonts w:ascii="Arial"/>
                <w:sz w:val="24"/>
              </w:rPr>
              <w:t>(only if requesting changes)</w:t>
            </w:r>
          </w:p>
        </w:tc>
        <w:tc>
          <w:tcPr>
            <w:tcW w:w="811" w:type="dxa"/>
          </w:tcPr>
          <w:p w:rsidR="00216C34" w:rsidRDefault="00216C34">
            <w:pPr>
              <w:pStyle w:val="TableParagraph"/>
            </w:pPr>
          </w:p>
        </w:tc>
      </w:tr>
      <w:tr w:rsidR="00216C34">
        <w:trPr>
          <w:trHeight w:val="716"/>
        </w:trPr>
        <w:tc>
          <w:tcPr>
            <w:tcW w:w="8496" w:type="dxa"/>
          </w:tcPr>
          <w:p w:rsidR="00216C34" w:rsidRDefault="00216C34">
            <w:pPr>
              <w:pStyle w:val="TableParagraph"/>
              <w:spacing w:before="1"/>
              <w:rPr>
                <w:rFonts w:ascii="Arial"/>
                <w:sz w:val="24"/>
              </w:rPr>
            </w:pPr>
          </w:p>
          <w:p w:rsidR="00216C34" w:rsidRDefault="006D7836">
            <w:pPr>
              <w:pStyle w:val="TableParagraph"/>
              <w:ind w:left="198"/>
              <w:rPr>
                <w:rFonts w:ascii="Arial"/>
                <w:b/>
                <w:sz w:val="24"/>
              </w:rPr>
            </w:pPr>
            <w:r>
              <w:rPr>
                <w:rFonts w:ascii="Arial"/>
                <w:b/>
                <w:sz w:val="24"/>
              </w:rPr>
              <w:t>4. Contract Activity Description</w:t>
            </w:r>
          </w:p>
        </w:tc>
        <w:tc>
          <w:tcPr>
            <w:tcW w:w="811" w:type="dxa"/>
          </w:tcPr>
          <w:p w:rsidR="00216C34" w:rsidRDefault="00216C34">
            <w:pPr>
              <w:pStyle w:val="TableParagraph"/>
            </w:pPr>
          </w:p>
        </w:tc>
      </w:tr>
      <w:tr w:rsidR="00216C34">
        <w:trPr>
          <w:trHeight w:val="716"/>
        </w:trPr>
        <w:tc>
          <w:tcPr>
            <w:tcW w:w="8496" w:type="dxa"/>
          </w:tcPr>
          <w:p w:rsidR="00216C34" w:rsidRDefault="00216C34">
            <w:pPr>
              <w:pStyle w:val="TableParagraph"/>
              <w:spacing w:before="1"/>
              <w:rPr>
                <w:rFonts w:ascii="Arial"/>
                <w:sz w:val="24"/>
              </w:rPr>
            </w:pPr>
          </w:p>
          <w:p w:rsidR="00216C34" w:rsidRDefault="006D7836">
            <w:pPr>
              <w:pStyle w:val="TableParagraph"/>
              <w:ind w:left="198"/>
              <w:rPr>
                <w:rFonts w:ascii="Arial" w:hAnsi="Arial"/>
                <w:b/>
                <w:sz w:val="24"/>
              </w:rPr>
            </w:pPr>
            <w:r>
              <w:rPr>
                <w:rFonts w:ascii="Arial" w:hAnsi="Arial"/>
                <w:b/>
                <w:sz w:val="24"/>
              </w:rPr>
              <w:t>5. Budget Narrative – Excel Worksheet</w:t>
            </w:r>
          </w:p>
        </w:tc>
        <w:tc>
          <w:tcPr>
            <w:tcW w:w="811" w:type="dxa"/>
          </w:tcPr>
          <w:p w:rsidR="00216C34" w:rsidRDefault="00216C34">
            <w:pPr>
              <w:pStyle w:val="TableParagraph"/>
            </w:pPr>
          </w:p>
        </w:tc>
      </w:tr>
      <w:tr w:rsidR="00216C34">
        <w:trPr>
          <w:trHeight w:val="717"/>
        </w:trPr>
        <w:tc>
          <w:tcPr>
            <w:tcW w:w="8496" w:type="dxa"/>
          </w:tcPr>
          <w:p w:rsidR="00216C34" w:rsidRDefault="006D7836">
            <w:pPr>
              <w:pStyle w:val="TableParagraph"/>
              <w:spacing w:before="140" w:line="237" w:lineRule="auto"/>
              <w:ind w:left="198" w:right="323"/>
              <w:rPr>
                <w:rFonts w:ascii="Arial"/>
                <w:sz w:val="24"/>
              </w:rPr>
            </w:pPr>
            <w:r>
              <w:rPr>
                <w:rFonts w:ascii="Arial"/>
                <w:b/>
                <w:sz w:val="24"/>
              </w:rPr>
              <w:t>6.</w:t>
            </w:r>
            <w:r>
              <w:rPr>
                <w:rFonts w:ascii="Arial"/>
                <w:b/>
                <w:spacing w:val="-57"/>
                <w:sz w:val="24"/>
              </w:rPr>
              <w:t xml:space="preserve"> </w:t>
            </w:r>
            <w:r>
              <w:rPr>
                <w:rFonts w:ascii="Arial"/>
                <w:b/>
                <w:sz w:val="24"/>
              </w:rPr>
              <w:t>Flash Drive</w:t>
            </w:r>
            <w:r w:rsidR="006F1C87" w:rsidRPr="006F1C87">
              <w:rPr>
                <w:rFonts w:ascii="Arial"/>
                <w:b/>
                <w:sz w:val="24"/>
              </w:rPr>
              <w:t xml:space="preserve"> or</w:t>
            </w:r>
            <w:r>
              <w:rPr>
                <w:rFonts w:ascii="Arial"/>
                <w:b/>
                <w:sz w:val="24"/>
              </w:rPr>
              <w:t xml:space="preserve"> E-mail </w:t>
            </w:r>
            <w:r>
              <w:rPr>
                <w:rFonts w:ascii="Arial"/>
                <w:sz w:val="24"/>
              </w:rPr>
              <w:t>(electronic copy of all information)</w:t>
            </w:r>
          </w:p>
        </w:tc>
        <w:tc>
          <w:tcPr>
            <w:tcW w:w="811" w:type="dxa"/>
          </w:tcPr>
          <w:p w:rsidR="00216C34" w:rsidRDefault="00216C34">
            <w:pPr>
              <w:pStyle w:val="TableParagraph"/>
            </w:pPr>
          </w:p>
        </w:tc>
      </w:tr>
    </w:tbl>
    <w:p w:rsidR="00216C34" w:rsidRDefault="00216C34">
      <w:pPr>
        <w:pStyle w:val="BodyText"/>
        <w:rPr>
          <w:sz w:val="26"/>
        </w:rPr>
      </w:pPr>
    </w:p>
    <w:p w:rsidR="00216C34" w:rsidRDefault="006D7836">
      <w:pPr>
        <w:pStyle w:val="BodyText"/>
        <w:tabs>
          <w:tab w:val="left" w:pos="5582"/>
          <w:tab w:val="left" w:pos="8073"/>
          <w:tab w:val="left" w:pos="10384"/>
        </w:tabs>
        <w:spacing w:before="171"/>
        <w:ind w:left="1555"/>
      </w:pPr>
      <w:r>
        <w:t>Application</w:t>
      </w:r>
      <w:r>
        <w:rPr>
          <w:spacing w:val="-15"/>
        </w:rPr>
        <w:t xml:space="preserve"> </w:t>
      </w:r>
      <w:r>
        <w:t>Reviewed</w:t>
      </w:r>
      <w:r>
        <w:rPr>
          <w:spacing w:val="-14"/>
        </w:rPr>
        <w:t xml:space="preserve"> </w:t>
      </w:r>
      <w:r>
        <w:t>by:</w:t>
      </w:r>
      <w:r>
        <w:rPr>
          <w:u w:val="single"/>
        </w:rPr>
        <w:t xml:space="preserve"> </w:t>
      </w:r>
      <w:r>
        <w:rPr>
          <w:u w:val="single"/>
        </w:rPr>
        <w:tab/>
      </w:r>
      <w:r>
        <w:t>CCPC</w:t>
      </w:r>
      <w:r>
        <w:rPr>
          <w:spacing w:val="7"/>
        </w:rPr>
        <w:t xml:space="preserve"> </w:t>
      </w:r>
      <w:r>
        <w:t>Staff</w:t>
      </w:r>
      <w:r>
        <w:rPr>
          <w:spacing w:val="-18"/>
        </w:rPr>
        <w:t xml:space="preserve"> </w:t>
      </w:r>
      <w:r>
        <w:t>Member</w:t>
      </w:r>
      <w:r>
        <w:tab/>
        <w:t>Date</w:t>
      </w:r>
      <w:r>
        <w:rPr>
          <w:u w:val="single"/>
        </w:rPr>
        <w:t xml:space="preserve"> </w:t>
      </w:r>
      <w:r>
        <w:rPr>
          <w:u w:val="single"/>
        </w:rPr>
        <w:tab/>
      </w:r>
      <w:r>
        <w:t>_</w:t>
      </w:r>
    </w:p>
    <w:p w:rsidR="00216C34" w:rsidRDefault="00216C34">
      <w:pPr>
        <w:sectPr w:rsidR="00216C34">
          <w:footerReference w:type="default" r:id="rId8"/>
          <w:pgSz w:w="12240" w:h="15840"/>
          <w:pgMar w:top="680" w:right="320" w:bottom="1480" w:left="240" w:header="0" w:footer="1286" w:gutter="0"/>
          <w:pgNumType w:start="1"/>
          <w:cols w:space="720"/>
        </w:sectPr>
      </w:pPr>
    </w:p>
    <w:p w:rsidR="00216C34" w:rsidRDefault="006D7836">
      <w:pPr>
        <w:spacing w:before="37"/>
        <w:ind w:right="915"/>
        <w:jc w:val="right"/>
        <w:rPr>
          <w:rFonts w:ascii="Calibri"/>
        </w:rPr>
      </w:pPr>
      <w:r>
        <w:rPr>
          <w:rFonts w:ascii="Calibri"/>
        </w:rPr>
        <w:lastRenderedPageBreak/>
        <w:t>Continuation Bid</w:t>
      </w:r>
    </w:p>
    <w:p w:rsidR="00216C34" w:rsidRDefault="00216C34">
      <w:pPr>
        <w:pStyle w:val="BodyText"/>
        <w:rPr>
          <w:rFonts w:ascii="Calibri"/>
        </w:rPr>
      </w:pPr>
    </w:p>
    <w:p w:rsidR="00216C34" w:rsidRDefault="00216C34">
      <w:pPr>
        <w:pStyle w:val="BodyText"/>
        <w:spacing w:before="7"/>
        <w:rPr>
          <w:rFonts w:ascii="Calibri"/>
          <w:sz w:val="22"/>
        </w:rPr>
      </w:pPr>
    </w:p>
    <w:p w:rsidR="00216C34" w:rsidRDefault="006D7836">
      <w:pPr>
        <w:spacing w:before="89"/>
        <w:ind w:left="4653" w:right="4125" w:firstLine="2"/>
        <w:jc w:val="center"/>
        <w:rPr>
          <w:b/>
          <w:sz w:val="36"/>
        </w:rPr>
      </w:pPr>
      <w:r>
        <w:rPr>
          <w:b/>
          <w:sz w:val="36"/>
        </w:rPr>
        <w:t>Smart Start Continuation Bid 202</w:t>
      </w:r>
      <w:r w:rsidR="00E57A28">
        <w:rPr>
          <w:b/>
          <w:sz w:val="36"/>
        </w:rPr>
        <w:t>2</w:t>
      </w:r>
      <w:r w:rsidR="00C16AAA">
        <w:rPr>
          <w:b/>
          <w:sz w:val="36"/>
        </w:rPr>
        <w:t>-202</w:t>
      </w:r>
      <w:r w:rsidR="00E57A28">
        <w:rPr>
          <w:b/>
          <w:sz w:val="36"/>
        </w:rPr>
        <w:t>3</w:t>
      </w:r>
    </w:p>
    <w:p w:rsidR="00216C34" w:rsidRDefault="006D7836">
      <w:pPr>
        <w:pStyle w:val="Heading1"/>
        <w:spacing w:before="324"/>
        <w:ind w:left="3231" w:right="2706"/>
        <w:jc w:val="center"/>
        <w:rPr>
          <w:rFonts w:ascii="Arial"/>
        </w:rPr>
      </w:pPr>
      <w:bookmarkStart w:id="6" w:name="Application_Cover_Page"/>
      <w:bookmarkEnd w:id="6"/>
      <w:r>
        <w:rPr>
          <w:rFonts w:ascii="Arial"/>
        </w:rPr>
        <w:t>Application Cover Page</w:t>
      </w:r>
    </w:p>
    <w:p w:rsidR="00216C34" w:rsidRDefault="00216C34">
      <w:pPr>
        <w:pStyle w:val="BodyText"/>
        <w:rPr>
          <w:b/>
          <w:sz w:val="48"/>
        </w:rPr>
      </w:pPr>
    </w:p>
    <w:p w:rsidR="00216C34" w:rsidRDefault="006D7836">
      <w:pPr>
        <w:pStyle w:val="Heading3"/>
        <w:tabs>
          <w:tab w:val="left" w:pos="10197"/>
        </w:tabs>
        <w:spacing w:before="0"/>
        <w:rPr>
          <w:rFonts w:ascii="Arial"/>
        </w:rPr>
      </w:pPr>
      <w:r>
        <w:rPr>
          <w:rFonts w:ascii="Arial"/>
        </w:rPr>
        <w:t>Activity</w:t>
      </w:r>
      <w:r>
        <w:rPr>
          <w:rFonts w:ascii="Arial"/>
          <w:spacing w:val="-15"/>
        </w:rPr>
        <w:t xml:space="preserve"> </w:t>
      </w:r>
      <w:r>
        <w:rPr>
          <w:rFonts w:ascii="Arial"/>
        </w:rPr>
        <w:t xml:space="preserve">Title: </w:t>
      </w:r>
      <w:r>
        <w:rPr>
          <w:rFonts w:ascii="Arial"/>
          <w:spacing w:val="-1"/>
        </w:rPr>
        <w:t xml:space="preserve"> </w:t>
      </w:r>
      <w:r>
        <w:rPr>
          <w:rFonts w:ascii="Arial"/>
          <w:u w:val="single"/>
        </w:rPr>
        <w:t xml:space="preserve"> </w:t>
      </w:r>
      <w:r>
        <w:rPr>
          <w:rFonts w:ascii="Arial"/>
          <w:u w:val="single"/>
        </w:rPr>
        <w:tab/>
      </w:r>
    </w:p>
    <w:p w:rsidR="00216C34" w:rsidRDefault="00216C34">
      <w:pPr>
        <w:pStyle w:val="BodyText"/>
        <w:spacing w:before="2"/>
        <w:rPr>
          <w:sz w:val="16"/>
        </w:rPr>
      </w:pPr>
    </w:p>
    <w:p w:rsidR="00216C34" w:rsidRDefault="006D7836">
      <w:pPr>
        <w:tabs>
          <w:tab w:val="left" w:pos="10197"/>
        </w:tabs>
        <w:spacing w:before="93"/>
        <w:ind w:left="1560"/>
        <w:rPr>
          <w:sz w:val="24"/>
        </w:rPr>
      </w:pPr>
      <w:r>
        <w:rPr>
          <w:sz w:val="24"/>
        </w:rPr>
        <w:t>Name/Agency:</w:t>
      </w:r>
      <w:r>
        <w:rPr>
          <w:sz w:val="24"/>
          <w:u w:val="single"/>
        </w:rPr>
        <w:t xml:space="preserve"> </w:t>
      </w:r>
      <w:r>
        <w:rPr>
          <w:sz w:val="24"/>
          <w:u w:val="single"/>
        </w:rPr>
        <w:tab/>
      </w:r>
    </w:p>
    <w:p w:rsidR="00216C34" w:rsidRDefault="00216C34">
      <w:pPr>
        <w:pStyle w:val="BodyText"/>
        <w:spacing w:before="10"/>
        <w:rPr>
          <w:sz w:val="27"/>
        </w:rPr>
      </w:pPr>
    </w:p>
    <w:p w:rsidR="00216C34" w:rsidRDefault="006D7836">
      <w:pPr>
        <w:tabs>
          <w:tab w:val="left" w:pos="10197"/>
        </w:tabs>
        <w:spacing w:before="92"/>
        <w:ind w:left="1560"/>
        <w:rPr>
          <w:sz w:val="24"/>
        </w:rPr>
      </w:pPr>
      <w:r>
        <w:rPr>
          <w:sz w:val="24"/>
        </w:rPr>
        <w:t>Address:</w:t>
      </w:r>
      <w:r>
        <w:rPr>
          <w:sz w:val="24"/>
          <w:u w:val="single"/>
        </w:rPr>
        <w:t xml:space="preserve"> </w:t>
      </w:r>
      <w:r>
        <w:rPr>
          <w:sz w:val="24"/>
          <w:u w:val="single"/>
        </w:rPr>
        <w:tab/>
      </w:r>
    </w:p>
    <w:p w:rsidR="00216C34" w:rsidRDefault="00216C34">
      <w:pPr>
        <w:pStyle w:val="BodyText"/>
        <w:spacing w:before="10"/>
        <w:rPr>
          <w:sz w:val="27"/>
        </w:rPr>
      </w:pPr>
    </w:p>
    <w:p w:rsidR="00216C34" w:rsidRDefault="006D7836">
      <w:pPr>
        <w:tabs>
          <w:tab w:val="left" w:pos="10197"/>
        </w:tabs>
        <w:spacing w:before="92"/>
        <w:ind w:left="1560"/>
        <w:rPr>
          <w:sz w:val="24"/>
        </w:rPr>
      </w:pPr>
      <w:r>
        <w:rPr>
          <w:sz w:val="24"/>
        </w:rPr>
        <w:t>City, State,</w:t>
      </w:r>
      <w:r>
        <w:rPr>
          <w:spacing w:val="-15"/>
          <w:sz w:val="24"/>
        </w:rPr>
        <w:t xml:space="preserve"> </w:t>
      </w:r>
      <w:r>
        <w:rPr>
          <w:sz w:val="24"/>
        </w:rPr>
        <w:t>Zip:</w:t>
      </w:r>
      <w:r>
        <w:rPr>
          <w:sz w:val="24"/>
          <w:u w:val="single"/>
        </w:rPr>
        <w:t xml:space="preserve"> </w:t>
      </w:r>
      <w:r>
        <w:rPr>
          <w:sz w:val="24"/>
          <w:u w:val="single"/>
        </w:rPr>
        <w:tab/>
      </w:r>
    </w:p>
    <w:p w:rsidR="00216C34" w:rsidRDefault="00216C34">
      <w:pPr>
        <w:pStyle w:val="BodyText"/>
        <w:rPr>
          <w:sz w:val="16"/>
        </w:rPr>
      </w:pPr>
    </w:p>
    <w:p w:rsidR="00216C34" w:rsidRDefault="006D7836">
      <w:pPr>
        <w:tabs>
          <w:tab w:val="left" w:pos="6211"/>
          <w:tab w:val="left" w:pos="10197"/>
        </w:tabs>
        <w:spacing w:before="92"/>
        <w:ind w:left="1560"/>
        <w:rPr>
          <w:sz w:val="24"/>
        </w:rPr>
      </w:pPr>
      <w:r>
        <w:rPr>
          <w:sz w:val="24"/>
        </w:rPr>
        <w:t>Contact</w:t>
      </w:r>
      <w:r>
        <w:rPr>
          <w:spacing w:val="-10"/>
          <w:sz w:val="24"/>
        </w:rPr>
        <w:t xml:space="preserve"> </w:t>
      </w:r>
      <w:r>
        <w:rPr>
          <w:sz w:val="24"/>
        </w:rPr>
        <w:t>Person:</w:t>
      </w:r>
      <w:r>
        <w:rPr>
          <w:sz w:val="24"/>
          <w:u w:val="single"/>
        </w:rPr>
        <w:t xml:space="preserve"> </w:t>
      </w:r>
      <w:r>
        <w:rPr>
          <w:sz w:val="24"/>
          <w:u w:val="single"/>
        </w:rPr>
        <w:tab/>
      </w:r>
      <w:r>
        <w:rPr>
          <w:sz w:val="24"/>
        </w:rPr>
        <w:t>Telephone:</w:t>
      </w:r>
      <w:r>
        <w:rPr>
          <w:sz w:val="24"/>
          <w:u w:val="single"/>
        </w:rPr>
        <w:t xml:space="preserve"> </w:t>
      </w:r>
      <w:r>
        <w:rPr>
          <w:sz w:val="24"/>
          <w:u w:val="single"/>
        </w:rPr>
        <w:tab/>
      </w:r>
    </w:p>
    <w:p w:rsidR="00216C34" w:rsidRDefault="00216C34">
      <w:pPr>
        <w:pStyle w:val="BodyText"/>
        <w:rPr>
          <w:sz w:val="16"/>
        </w:rPr>
      </w:pPr>
    </w:p>
    <w:p w:rsidR="00216C34" w:rsidRDefault="006D7836">
      <w:pPr>
        <w:tabs>
          <w:tab w:val="left" w:pos="7317"/>
          <w:tab w:val="left" w:pos="10197"/>
        </w:tabs>
        <w:spacing w:before="92"/>
        <w:ind w:left="1560"/>
        <w:rPr>
          <w:sz w:val="24"/>
        </w:rPr>
      </w:pPr>
      <w:r>
        <w:rPr>
          <w:sz w:val="24"/>
        </w:rPr>
        <w:t>E-mail</w:t>
      </w:r>
      <w:r>
        <w:rPr>
          <w:spacing w:val="-8"/>
          <w:sz w:val="24"/>
        </w:rPr>
        <w:t xml:space="preserve"> </w:t>
      </w:r>
      <w:r>
        <w:rPr>
          <w:sz w:val="24"/>
        </w:rPr>
        <w:t>Address:</w:t>
      </w:r>
      <w:r>
        <w:rPr>
          <w:sz w:val="24"/>
          <w:u w:val="single"/>
        </w:rPr>
        <w:t xml:space="preserve"> </w:t>
      </w:r>
      <w:r>
        <w:rPr>
          <w:sz w:val="24"/>
          <w:u w:val="single"/>
        </w:rPr>
        <w:tab/>
      </w:r>
      <w:r>
        <w:rPr>
          <w:sz w:val="24"/>
        </w:rPr>
        <w:t>Fax</w:t>
      </w:r>
      <w:r>
        <w:rPr>
          <w:spacing w:val="-16"/>
          <w:sz w:val="24"/>
        </w:rPr>
        <w:t xml:space="preserve"> </w:t>
      </w:r>
      <w:r>
        <w:rPr>
          <w:sz w:val="24"/>
        </w:rPr>
        <w:t>Number:</w:t>
      </w:r>
      <w:r>
        <w:rPr>
          <w:sz w:val="24"/>
          <w:u w:val="single"/>
        </w:rPr>
        <w:t xml:space="preserve"> </w:t>
      </w:r>
      <w:r>
        <w:rPr>
          <w:sz w:val="24"/>
          <w:u w:val="single"/>
        </w:rPr>
        <w:tab/>
      </w:r>
    </w:p>
    <w:p w:rsidR="00216C34" w:rsidRDefault="00216C34">
      <w:pPr>
        <w:pStyle w:val="BodyText"/>
      </w:pPr>
    </w:p>
    <w:p w:rsidR="00216C34" w:rsidRDefault="00216C34">
      <w:pPr>
        <w:pStyle w:val="BodyText"/>
      </w:pPr>
    </w:p>
    <w:p w:rsidR="00216C34" w:rsidRDefault="00216C34">
      <w:pPr>
        <w:pStyle w:val="BodyText"/>
        <w:spacing w:before="9"/>
        <w:rPr>
          <w:sz w:val="23"/>
        </w:rPr>
      </w:pPr>
    </w:p>
    <w:p w:rsidR="00216C34" w:rsidRDefault="006D7836">
      <w:pPr>
        <w:tabs>
          <w:tab w:val="left" w:pos="10197"/>
        </w:tabs>
        <w:spacing w:before="93"/>
        <w:ind w:left="1560"/>
        <w:rPr>
          <w:sz w:val="24"/>
        </w:rPr>
      </w:pPr>
      <w:r>
        <w:rPr>
          <w:sz w:val="24"/>
        </w:rPr>
        <w:t>Signature of Authorized</w:t>
      </w:r>
      <w:r>
        <w:rPr>
          <w:spacing w:val="-44"/>
          <w:sz w:val="24"/>
        </w:rPr>
        <w:t xml:space="preserve"> </w:t>
      </w:r>
      <w:r>
        <w:rPr>
          <w:sz w:val="24"/>
        </w:rPr>
        <w:t>Applicant:</w:t>
      </w:r>
      <w:r>
        <w:rPr>
          <w:sz w:val="24"/>
          <w:u w:val="single"/>
        </w:rPr>
        <w:t xml:space="preserve"> </w:t>
      </w:r>
      <w:r>
        <w:rPr>
          <w:sz w:val="24"/>
          <w:u w:val="single"/>
        </w:rPr>
        <w:tab/>
      </w:r>
    </w:p>
    <w:p w:rsidR="00216C34" w:rsidRDefault="00216C34">
      <w:pPr>
        <w:pStyle w:val="BodyText"/>
        <w:spacing w:before="11"/>
        <w:rPr>
          <w:sz w:val="15"/>
        </w:rPr>
      </w:pPr>
    </w:p>
    <w:p w:rsidR="00216C34" w:rsidRDefault="006D7836">
      <w:pPr>
        <w:tabs>
          <w:tab w:val="left" w:pos="10197"/>
        </w:tabs>
        <w:spacing w:before="92"/>
        <w:ind w:left="1560"/>
        <w:rPr>
          <w:sz w:val="24"/>
        </w:rPr>
      </w:pPr>
      <w:r>
        <w:rPr>
          <w:sz w:val="24"/>
        </w:rPr>
        <w:t>Printed</w:t>
      </w:r>
      <w:r>
        <w:rPr>
          <w:spacing w:val="-6"/>
          <w:sz w:val="24"/>
        </w:rPr>
        <w:t xml:space="preserve"> </w:t>
      </w:r>
      <w:r>
        <w:rPr>
          <w:spacing w:val="-3"/>
          <w:sz w:val="24"/>
        </w:rPr>
        <w:t>Name:</w:t>
      </w:r>
      <w:r>
        <w:rPr>
          <w:sz w:val="24"/>
          <w:u w:val="single"/>
        </w:rPr>
        <w:t xml:space="preserve"> </w:t>
      </w:r>
      <w:r>
        <w:rPr>
          <w:sz w:val="24"/>
          <w:u w:val="single"/>
        </w:rPr>
        <w:tab/>
      </w:r>
    </w:p>
    <w:p w:rsidR="00216C34" w:rsidRDefault="00216C34">
      <w:pPr>
        <w:pStyle w:val="BodyText"/>
        <w:rPr>
          <w:sz w:val="16"/>
        </w:rPr>
      </w:pPr>
    </w:p>
    <w:p w:rsidR="00216C34" w:rsidRDefault="006D7836">
      <w:pPr>
        <w:tabs>
          <w:tab w:val="left" w:pos="10197"/>
        </w:tabs>
        <w:spacing w:before="92"/>
        <w:ind w:left="1560"/>
        <w:rPr>
          <w:sz w:val="24"/>
        </w:rPr>
      </w:pPr>
      <w:r>
        <w:rPr>
          <w:sz w:val="24"/>
        </w:rPr>
        <w:t>Title:</w:t>
      </w:r>
      <w:r>
        <w:rPr>
          <w:sz w:val="24"/>
          <w:u w:val="single"/>
        </w:rPr>
        <w:t xml:space="preserve"> </w:t>
      </w:r>
      <w:r>
        <w:rPr>
          <w:sz w:val="24"/>
          <w:u w:val="single"/>
        </w:rPr>
        <w:tab/>
      </w:r>
    </w:p>
    <w:p w:rsidR="00216C34" w:rsidRDefault="00216C34">
      <w:pPr>
        <w:pStyle w:val="BodyText"/>
      </w:pPr>
    </w:p>
    <w:p w:rsidR="00216C34" w:rsidRDefault="00216C34">
      <w:pPr>
        <w:pStyle w:val="BodyText"/>
      </w:pPr>
    </w:p>
    <w:p w:rsidR="00216C34" w:rsidRDefault="00216C34">
      <w:pPr>
        <w:pStyle w:val="BodyText"/>
      </w:pPr>
    </w:p>
    <w:p w:rsidR="00216C34" w:rsidRDefault="00216C34">
      <w:pPr>
        <w:pStyle w:val="BodyText"/>
        <w:rPr>
          <w:sz w:val="28"/>
        </w:rPr>
      </w:pPr>
    </w:p>
    <w:p w:rsidR="00216C34" w:rsidRDefault="009D05C2">
      <w:pPr>
        <w:spacing w:before="92"/>
        <w:ind w:left="1560"/>
        <w:rPr>
          <w:b/>
          <w:sz w:val="24"/>
        </w:rPr>
      </w:pPr>
      <w:r>
        <w:rPr>
          <w:noProof/>
        </w:rPr>
        <mc:AlternateContent>
          <mc:Choice Requires="wpg">
            <w:drawing>
              <wp:anchor distT="0" distB="0" distL="114300" distR="114300" simplePos="0" relativeHeight="503266232" behindDoc="1" locked="0" layoutInCell="1" allowOverlap="1">
                <wp:simplePos x="0" y="0"/>
                <wp:positionH relativeFrom="page">
                  <wp:posOffset>1188720</wp:posOffset>
                </wp:positionH>
                <wp:positionV relativeFrom="paragraph">
                  <wp:posOffset>412750</wp:posOffset>
                </wp:positionV>
                <wp:extent cx="5513070" cy="953135"/>
                <wp:effectExtent l="0" t="3175" r="13335" b="571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953135"/>
                          <a:chOff x="1872" y="650"/>
                          <a:chExt cx="8682" cy="1501"/>
                        </a:xfrm>
                      </wpg:grpSpPr>
                      <wps:wsp>
                        <wps:cNvPr id="11" name="Line 10"/>
                        <wps:cNvCnPr/>
                        <wps:spPr bwMode="auto">
                          <a:xfrm>
                            <a:off x="1886" y="656"/>
                            <a:ext cx="866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10548" y="661"/>
                            <a:ext cx="0" cy="1474"/>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1886" y="2139"/>
                            <a:ext cx="866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1884" y="662"/>
                            <a:ext cx="4699"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6583" y="655"/>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wps:spPr bwMode="auto">
                          <a:xfrm>
                            <a:off x="6595" y="662"/>
                            <a:ext cx="3099"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872" y="2138"/>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
                        <wps:cNvCnPr/>
                        <wps:spPr bwMode="auto">
                          <a:xfrm>
                            <a:off x="1884" y="2145"/>
                            <a:ext cx="781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C2449" id="Group 2" o:spid="_x0000_s1026" style="position:absolute;margin-left:93.6pt;margin-top:32.5pt;width:434.1pt;height:75.05pt;z-index:-50248;mso-position-horizontal-relative:page" coordorigin="1872,650" coordsize="8682,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">
                <v:line id="Line 10" o:spid="_x0000_s1027" style="position:absolute;visibility:visible;mso-wrap-style:square" from="1886,656" to="1055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v:line id="Line 9" o:spid="_x0000_s1028" style="position:absolute;visibility:visible;mso-wrap-style:square" from="10548,661" to="10548,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" strokeweight=".20497mm"/>
                <v:line id="Line 8" o:spid="_x0000_s1029" style="position:absolute;visibility:visible;mso-wrap-style:square" from="1886,2139" to="10553,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7" o:spid="_x0000_s1030" style="position:absolute;visibility:visible;mso-wrap-style:square" from="1884,662" to="658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" strokeweight=".21131mm"/>
                <v:rect id="Rectangle 6" o:spid="_x0000_s1031" style="position:absolute;left:6583;top:655;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5" o:spid="_x0000_s1032" style="position:absolute;visibility:visible;mso-wrap-style:square" from="6595,662" to="96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" strokeweight=".21131mm"/>
                <v:rect id="Rectangle 4" o:spid="_x0000_s1033" style="position:absolute;left:1872;top:213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 o:spid="_x0000_s1034" style="position:absolute;visibility:visible;mso-wrap-style:square" from="1884,2145" to="96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" strokeweight=".21131mm"/>
                <w10:wrap anchorx="page"/>
              </v:group>
            </w:pict>
          </mc:Fallback>
        </mc:AlternateContent>
      </w:r>
      <w:bookmarkStart w:id="7" w:name="For_all_agencies_or_individuals:_[Check_"/>
      <w:bookmarkEnd w:id="7"/>
      <w:r w:rsidR="006D7836">
        <w:rPr>
          <w:b/>
          <w:sz w:val="24"/>
          <w:u w:val="thick"/>
        </w:rPr>
        <w:t>For all agencies or individuals</w:t>
      </w:r>
      <w:r w:rsidR="006D7836">
        <w:rPr>
          <w:b/>
          <w:sz w:val="24"/>
        </w:rPr>
        <w:t>: [Check one]</w:t>
      </w:r>
    </w:p>
    <w:p w:rsidR="00216C34" w:rsidRDefault="00216C34">
      <w:pPr>
        <w:pStyle w:val="BodyText"/>
        <w:rPr>
          <w:b/>
          <w:sz w:val="25"/>
        </w:rPr>
      </w:pPr>
    </w:p>
    <w:tbl>
      <w:tblPr>
        <w:tblW w:w="0" w:type="auto"/>
        <w:tblInd w:w="1646" w:type="dxa"/>
        <w:tblLayout w:type="fixed"/>
        <w:tblCellMar>
          <w:left w:w="0" w:type="dxa"/>
          <w:right w:w="0" w:type="dxa"/>
        </w:tblCellMar>
        <w:tblLook w:val="01E0" w:firstRow="1" w:lastRow="1" w:firstColumn="1" w:lastColumn="1" w:noHBand="0" w:noVBand="0"/>
      </w:tblPr>
      <w:tblGrid>
        <w:gridCol w:w="4677"/>
        <w:gridCol w:w="3074"/>
      </w:tblGrid>
      <w:tr w:rsidR="00216C34">
        <w:trPr>
          <w:trHeight w:val="383"/>
        </w:trPr>
        <w:tc>
          <w:tcPr>
            <w:tcW w:w="4677" w:type="dxa"/>
            <w:tcBorders>
              <w:left w:val="single" w:sz="6" w:space="0" w:color="000000"/>
            </w:tcBorders>
          </w:tcPr>
          <w:p w:rsidR="00216C34" w:rsidRDefault="006D7836">
            <w:pPr>
              <w:pStyle w:val="TableParagraph"/>
              <w:spacing w:before="97"/>
              <w:ind w:left="102"/>
              <w:rPr>
                <w:rFonts w:ascii="Arial" w:hAnsi="Arial"/>
                <w:sz w:val="20"/>
              </w:rPr>
            </w:pPr>
            <w:r>
              <w:rPr>
                <w:rFonts w:ascii="Wingdings" w:hAnsi="Wingdings"/>
                <w:sz w:val="20"/>
              </w:rPr>
              <w:t></w:t>
            </w:r>
            <w:r>
              <w:rPr>
                <w:rFonts w:ascii="Arial" w:hAnsi="Arial"/>
                <w:sz w:val="20"/>
              </w:rPr>
              <w:t>Public Government Institution</w:t>
            </w:r>
          </w:p>
        </w:tc>
        <w:tc>
          <w:tcPr>
            <w:tcW w:w="3074" w:type="dxa"/>
          </w:tcPr>
          <w:p w:rsidR="00216C34" w:rsidRDefault="006D7836">
            <w:pPr>
              <w:pStyle w:val="TableParagraph"/>
              <w:spacing w:before="97"/>
              <w:ind w:left="567"/>
              <w:rPr>
                <w:rFonts w:ascii="Arial" w:hAnsi="Arial"/>
                <w:sz w:val="20"/>
              </w:rPr>
            </w:pPr>
            <w:r>
              <w:rPr>
                <w:rFonts w:ascii="Wingdings" w:hAnsi="Wingdings"/>
                <w:sz w:val="20"/>
              </w:rPr>
              <w:t></w:t>
            </w:r>
            <w:r>
              <w:rPr>
                <w:sz w:val="20"/>
              </w:rPr>
              <w:t xml:space="preserve"> </w:t>
            </w:r>
            <w:r>
              <w:rPr>
                <w:rFonts w:ascii="Arial" w:hAnsi="Arial"/>
                <w:sz w:val="20"/>
              </w:rPr>
              <w:t>Private for profit agency</w:t>
            </w:r>
          </w:p>
        </w:tc>
      </w:tr>
      <w:tr w:rsidR="00216C34">
        <w:trPr>
          <w:trHeight w:val="339"/>
        </w:trPr>
        <w:tc>
          <w:tcPr>
            <w:tcW w:w="4677" w:type="dxa"/>
            <w:tcBorders>
              <w:left w:val="single" w:sz="6" w:space="0" w:color="000000"/>
            </w:tcBorders>
          </w:tcPr>
          <w:p w:rsidR="00216C34" w:rsidRDefault="006D7836">
            <w:pPr>
              <w:pStyle w:val="TableParagraph"/>
              <w:spacing w:before="48"/>
              <w:ind w:left="102"/>
              <w:rPr>
                <w:rFonts w:ascii="Arial" w:hAnsi="Arial"/>
                <w:sz w:val="20"/>
              </w:rPr>
            </w:pPr>
            <w:r>
              <w:rPr>
                <w:rFonts w:ascii="Wingdings" w:hAnsi="Wingdings"/>
                <w:sz w:val="20"/>
              </w:rPr>
              <w:t></w:t>
            </w:r>
            <w:r>
              <w:rPr>
                <w:sz w:val="20"/>
              </w:rPr>
              <w:t xml:space="preserve"> </w:t>
            </w:r>
            <w:r>
              <w:rPr>
                <w:rFonts w:ascii="Arial" w:hAnsi="Arial"/>
                <w:sz w:val="20"/>
              </w:rPr>
              <w:t>501 (c)(3) Non-profit with tax exempt status</w:t>
            </w:r>
          </w:p>
        </w:tc>
        <w:tc>
          <w:tcPr>
            <w:tcW w:w="3074" w:type="dxa"/>
          </w:tcPr>
          <w:p w:rsidR="00216C34" w:rsidRDefault="006D7836">
            <w:pPr>
              <w:pStyle w:val="TableParagraph"/>
              <w:spacing w:before="48"/>
              <w:ind w:left="567"/>
              <w:rPr>
                <w:rFonts w:ascii="Arial" w:hAnsi="Arial"/>
                <w:sz w:val="20"/>
              </w:rPr>
            </w:pPr>
            <w:r>
              <w:rPr>
                <w:rFonts w:ascii="Wingdings" w:hAnsi="Wingdings"/>
                <w:sz w:val="20"/>
              </w:rPr>
              <w:t></w:t>
            </w:r>
            <w:r>
              <w:rPr>
                <w:sz w:val="20"/>
              </w:rPr>
              <w:t xml:space="preserve"> </w:t>
            </w:r>
            <w:r>
              <w:rPr>
                <w:rFonts w:ascii="Arial" w:hAnsi="Arial"/>
                <w:sz w:val="20"/>
              </w:rPr>
              <w:t>Private individual</w:t>
            </w:r>
          </w:p>
        </w:tc>
      </w:tr>
      <w:tr w:rsidR="00216C34">
        <w:trPr>
          <w:trHeight w:val="345"/>
        </w:trPr>
        <w:tc>
          <w:tcPr>
            <w:tcW w:w="4677" w:type="dxa"/>
            <w:tcBorders>
              <w:left w:val="single" w:sz="6" w:space="0" w:color="000000"/>
            </w:tcBorders>
          </w:tcPr>
          <w:p w:rsidR="00216C34" w:rsidRDefault="006D7836">
            <w:pPr>
              <w:pStyle w:val="TableParagraph"/>
              <w:spacing w:before="54"/>
              <w:ind w:left="102"/>
              <w:rPr>
                <w:rFonts w:ascii="Arial" w:hAnsi="Arial"/>
                <w:sz w:val="20"/>
              </w:rPr>
            </w:pPr>
            <w:r>
              <w:rPr>
                <w:rFonts w:ascii="Wingdings" w:hAnsi="Wingdings"/>
                <w:sz w:val="20"/>
              </w:rPr>
              <w:t></w:t>
            </w:r>
            <w:r>
              <w:rPr>
                <w:sz w:val="20"/>
              </w:rPr>
              <w:t xml:space="preserve"> </w:t>
            </w:r>
            <w:r>
              <w:rPr>
                <w:rFonts w:ascii="Arial" w:hAnsi="Arial"/>
                <w:sz w:val="20"/>
              </w:rPr>
              <w:t>Applied for Non-profit status</w:t>
            </w:r>
          </w:p>
        </w:tc>
        <w:tc>
          <w:tcPr>
            <w:tcW w:w="3074" w:type="dxa"/>
          </w:tcPr>
          <w:p w:rsidR="00216C34" w:rsidRDefault="006D7836">
            <w:pPr>
              <w:pStyle w:val="TableParagraph"/>
              <w:spacing w:before="54"/>
              <w:ind w:left="567"/>
              <w:rPr>
                <w:rFonts w:ascii="Arial" w:hAnsi="Arial"/>
                <w:sz w:val="20"/>
              </w:rPr>
            </w:pPr>
            <w:r>
              <w:rPr>
                <w:rFonts w:ascii="Wingdings" w:hAnsi="Wingdings"/>
                <w:sz w:val="20"/>
              </w:rPr>
              <w:t></w:t>
            </w:r>
            <w:r>
              <w:rPr>
                <w:sz w:val="20"/>
              </w:rPr>
              <w:t xml:space="preserve"> </w:t>
            </w:r>
            <w:r>
              <w:rPr>
                <w:rFonts w:ascii="Arial" w:hAnsi="Arial"/>
                <w:sz w:val="20"/>
              </w:rPr>
              <w:t>Other</w:t>
            </w:r>
          </w:p>
        </w:tc>
      </w:tr>
      <w:tr w:rsidR="00216C34">
        <w:trPr>
          <w:trHeight w:val="417"/>
        </w:trPr>
        <w:tc>
          <w:tcPr>
            <w:tcW w:w="4677" w:type="dxa"/>
            <w:tcBorders>
              <w:left w:val="single" w:sz="6" w:space="0" w:color="000000"/>
            </w:tcBorders>
          </w:tcPr>
          <w:p w:rsidR="00216C34" w:rsidRDefault="006D7836">
            <w:pPr>
              <w:pStyle w:val="TableParagraph"/>
              <w:spacing w:before="54"/>
              <w:ind w:left="102"/>
              <w:rPr>
                <w:rFonts w:ascii="Arial" w:hAnsi="Arial"/>
                <w:sz w:val="20"/>
              </w:rPr>
            </w:pPr>
            <w:r>
              <w:rPr>
                <w:rFonts w:ascii="Wingdings" w:hAnsi="Wingdings"/>
                <w:sz w:val="20"/>
              </w:rPr>
              <w:t></w:t>
            </w:r>
            <w:r>
              <w:rPr>
                <w:sz w:val="20"/>
              </w:rPr>
              <w:t xml:space="preserve"> </w:t>
            </w:r>
            <w:r>
              <w:rPr>
                <w:rFonts w:ascii="Arial" w:hAnsi="Arial"/>
                <w:sz w:val="20"/>
              </w:rPr>
              <w:t>Sponsored by a 501 (c)(3) Organization</w:t>
            </w:r>
          </w:p>
        </w:tc>
        <w:tc>
          <w:tcPr>
            <w:tcW w:w="3074" w:type="dxa"/>
          </w:tcPr>
          <w:p w:rsidR="00216C34" w:rsidRDefault="00216C34">
            <w:pPr>
              <w:pStyle w:val="TableParagraph"/>
            </w:pPr>
          </w:p>
        </w:tc>
      </w:tr>
    </w:tbl>
    <w:p w:rsidR="00216C34" w:rsidRDefault="00216C34">
      <w:pPr>
        <w:sectPr w:rsidR="00216C34">
          <w:pgSz w:w="12240" w:h="15840"/>
          <w:pgMar w:top="680" w:right="320" w:bottom="1480" w:left="240" w:header="0" w:footer="1286" w:gutter="0"/>
          <w:cols w:space="720"/>
        </w:sectPr>
      </w:pPr>
    </w:p>
    <w:p w:rsidR="00216C34" w:rsidRDefault="006D7836">
      <w:pPr>
        <w:spacing w:before="37"/>
        <w:ind w:right="915"/>
        <w:jc w:val="right"/>
        <w:rPr>
          <w:rFonts w:ascii="Calibri"/>
        </w:rPr>
      </w:pPr>
      <w:r>
        <w:rPr>
          <w:noProof/>
        </w:rPr>
        <w:lastRenderedPageBreak/>
        <w:drawing>
          <wp:anchor distT="0" distB="0" distL="0" distR="0" simplePos="0" relativeHeight="1144" behindDoc="0" locked="0" layoutInCell="1" allowOverlap="1">
            <wp:simplePos x="0" y="0"/>
            <wp:positionH relativeFrom="page">
              <wp:posOffset>3236595</wp:posOffset>
            </wp:positionH>
            <wp:positionV relativeFrom="paragraph">
              <wp:posOffset>100388</wp:posOffset>
            </wp:positionV>
            <wp:extent cx="1539239" cy="55562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39239" cy="555623"/>
                    </a:xfrm>
                    <a:prstGeom prst="rect">
                      <a:avLst/>
                    </a:prstGeom>
                  </pic:spPr>
                </pic:pic>
              </a:graphicData>
            </a:graphic>
          </wp:anchor>
        </w:drawing>
      </w:r>
      <w:r>
        <w:rPr>
          <w:rFonts w:ascii="Calibri"/>
        </w:rPr>
        <w:t>Continuation Bid</w:t>
      </w:r>
    </w:p>
    <w:p w:rsidR="00216C34" w:rsidRDefault="00216C34">
      <w:pPr>
        <w:pStyle w:val="BodyText"/>
        <w:rPr>
          <w:rFonts w:ascii="Calibri"/>
          <w:sz w:val="22"/>
        </w:rPr>
      </w:pPr>
    </w:p>
    <w:p w:rsidR="00216C34" w:rsidRDefault="00216C34">
      <w:pPr>
        <w:pStyle w:val="BodyText"/>
        <w:rPr>
          <w:rFonts w:ascii="Calibri"/>
          <w:sz w:val="22"/>
        </w:rPr>
      </w:pPr>
    </w:p>
    <w:p w:rsidR="00216C34" w:rsidRDefault="00216C34">
      <w:pPr>
        <w:pStyle w:val="BodyText"/>
        <w:rPr>
          <w:rFonts w:ascii="Calibri"/>
          <w:sz w:val="22"/>
        </w:rPr>
      </w:pPr>
    </w:p>
    <w:p w:rsidR="00216C34" w:rsidRDefault="00216C34">
      <w:pPr>
        <w:pStyle w:val="BodyText"/>
        <w:spacing w:before="2"/>
        <w:rPr>
          <w:rFonts w:ascii="Calibri"/>
          <w:sz w:val="28"/>
        </w:rPr>
      </w:pPr>
    </w:p>
    <w:p w:rsidR="00216C34" w:rsidRDefault="006D7836">
      <w:pPr>
        <w:ind w:left="3880"/>
        <w:rPr>
          <w:rFonts w:ascii="Arial Rounded MT Bold"/>
          <w:sz w:val="32"/>
        </w:rPr>
      </w:pPr>
      <w:r>
        <w:rPr>
          <w:rFonts w:ascii="Arial Rounded MT Bold"/>
          <w:sz w:val="32"/>
        </w:rPr>
        <w:t>Smart Start Activity</w:t>
      </w:r>
      <w:r>
        <w:rPr>
          <w:rFonts w:ascii="Arial Rounded MT Bold"/>
          <w:spacing w:val="-54"/>
          <w:sz w:val="32"/>
        </w:rPr>
        <w:t xml:space="preserve"> </w:t>
      </w:r>
      <w:r>
        <w:rPr>
          <w:rFonts w:ascii="Arial Rounded MT Bold"/>
          <w:sz w:val="32"/>
        </w:rPr>
        <w:t>Proposal</w:t>
      </w:r>
    </w:p>
    <w:p w:rsidR="00216C34" w:rsidRDefault="00216C34">
      <w:pPr>
        <w:pStyle w:val="BodyText"/>
        <w:rPr>
          <w:rFonts w:ascii="Arial Rounded MT Bold"/>
          <w:sz w:val="36"/>
        </w:rPr>
      </w:pPr>
    </w:p>
    <w:p w:rsidR="00216C34" w:rsidRDefault="00216C34">
      <w:pPr>
        <w:pStyle w:val="BodyText"/>
        <w:spacing w:before="2"/>
        <w:rPr>
          <w:rFonts w:ascii="Arial Rounded MT Bold"/>
          <w:sz w:val="38"/>
        </w:rPr>
      </w:pPr>
    </w:p>
    <w:p w:rsidR="00216C34" w:rsidRDefault="006D7836">
      <w:pPr>
        <w:pStyle w:val="Heading5"/>
        <w:numPr>
          <w:ilvl w:val="1"/>
          <w:numId w:val="5"/>
        </w:numPr>
        <w:tabs>
          <w:tab w:val="left" w:pos="2519"/>
          <w:tab w:val="left" w:pos="2520"/>
          <w:tab w:val="left" w:pos="7274"/>
        </w:tabs>
      </w:pPr>
      <w:r>
        <w:t>Activity</w:t>
      </w:r>
      <w:r>
        <w:rPr>
          <w:spacing w:val="-33"/>
        </w:rPr>
        <w:t xml:space="preserve"> </w:t>
      </w:r>
      <w:r>
        <w:t>Title:</w:t>
      </w:r>
      <w:r>
        <w:rPr>
          <w:w w:val="99"/>
          <w:u w:val="thick"/>
        </w:rPr>
        <w:t xml:space="preserve"> </w:t>
      </w:r>
      <w:r>
        <w:rPr>
          <w:u w:val="thick"/>
        </w:rPr>
        <w:tab/>
      </w:r>
    </w:p>
    <w:p w:rsidR="00216C34" w:rsidRDefault="00216C34">
      <w:pPr>
        <w:pStyle w:val="BodyText"/>
        <w:spacing w:before="4"/>
        <w:rPr>
          <w:b/>
          <w:sz w:val="25"/>
        </w:rPr>
      </w:pPr>
    </w:p>
    <w:p w:rsidR="00216C34" w:rsidRDefault="006D7836">
      <w:pPr>
        <w:tabs>
          <w:tab w:val="left" w:pos="7136"/>
          <w:tab w:val="left" w:pos="10459"/>
        </w:tabs>
        <w:spacing w:before="91"/>
        <w:ind w:left="2520"/>
        <w:rPr>
          <w:b/>
          <w:sz w:val="20"/>
        </w:rPr>
      </w:pPr>
      <w:r>
        <w:rPr>
          <w:b/>
          <w:sz w:val="20"/>
        </w:rPr>
        <w:t>Smart Start</w:t>
      </w:r>
      <w:r>
        <w:rPr>
          <w:rFonts w:ascii="Calibri" w:hAnsi="Calibri"/>
          <w:b/>
          <w:sz w:val="20"/>
        </w:rPr>
        <w:t>’</w:t>
      </w:r>
      <w:r>
        <w:rPr>
          <w:b/>
          <w:sz w:val="20"/>
        </w:rPr>
        <w:t>s Measures of</w:t>
      </w:r>
      <w:r>
        <w:rPr>
          <w:b/>
          <w:spacing w:val="-29"/>
          <w:sz w:val="20"/>
        </w:rPr>
        <w:t xml:space="preserve"> </w:t>
      </w:r>
      <w:r>
        <w:rPr>
          <w:b/>
          <w:sz w:val="20"/>
        </w:rPr>
        <w:t>Impact</w:t>
      </w:r>
      <w:r>
        <w:rPr>
          <w:b/>
          <w:spacing w:val="38"/>
          <w:sz w:val="20"/>
        </w:rPr>
        <w:t xml:space="preserve"> </w:t>
      </w:r>
      <w:r>
        <w:rPr>
          <w:b/>
          <w:sz w:val="20"/>
        </w:rPr>
        <w:t>ID:</w:t>
      </w:r>
      <w:r>
        <w:rPr>
          <w:b/>
          <w:sz w:val="20"/>
          <w:u w:val="thick"/>
        </w:rPr>
        <w:t xml:space="preserve"> </w:t>
      </w:r>
      <w:r>
        <w:rPr>
          <w:b/>
          <w:sz w:val="20"/>
          <w:u w:val="thick"/>
        </w:rPr>
        <w:tab/>
      </w:r>
      <w:r>
        <w:rPr>
          <w:b/>
          <w:sz w:val="20"/>
        </w:rPr>
        <w:t>Purpose/Service</w:t>
      </w:r>
      <w:r>
        <w:rPr>
          <w:b/>
          <w:spacing w:val="-36"/>
          <w:sz w:val="20"/>
        </w:rPr>
        <w:t xml:space="preserve"> </w:t>
      </w:r>
      <w:r>
        <w:rPr>
          <w:b/>
          <w:sz w:val="20"/>
        </w:rPr>
        <w:t>Code:</w:t>
      </w:r>
      <w:r>
        <w:rPr>
          <w:b/>
          <w:spacing w:val="-14"/>
          <w:sz w:val="20"/>
        </w:rPr>
        <w:t xml:space="preserve"> </w:t>
      </w:r>
      <w:r>
        <w:rPr>
          <w:b/>
          <w:w w:val="99"/>
          <w:sz w:val="20"/>
          <w:u w:val="thick"/>
        </w:rPr>
        <w:t xml:space="preserve"> </w:t>
      </w:r>
      <w:r>
        <w:rPr>
          <w:b/>
          <w:sz w:val="20"/>
          <w:u w:val="thick"/>
        </w:rPr>
        <w:tab/>
      </w:r>
    </w:p>
    <w:p w:rsidR="00216C34" w:rsidRDefault="00216C34">
      <w:pPr>
        <w:pStyle w:val="BodyText"/>
        <w:spacing w:before="7"/>
        <w:rPr>
          <w:b/>
          <w:sz w:val="11"/>
        </w:rPr>
      </w:pPr>
    </w:p>
    <w:p w:rsidR="00216C34" w:rsidRDefault="006D7836">
      <w:pPr>
        <w:pStyle w:val="ListParagraph"/>
        <w:numPr>
          <w:ilvl w:val="1"/>
          <w:numId w:val="5"/>
        </w:numPr>
        <w:tabs>
          <w:tab w:val="left" w:pos="2517"/>
          <w:tab w:val="left" w:pos="2518"/>
        </w:tabs>
        <w:spacing w:before="93"/>
        <w:ind w:left="2517" w:hanging="885"/>
        <w:rPr>
          <w:b/>
          <w:sz w:val="20"/>
        </w:rPr>
      </w:pPr>
      <w:r>
        <w:rPr>
          <w:b/>
          <w:sz w:val="20"/>
        </w:rPr>
        <w:t>Contract</w:t>
      </w:r>
      <w:r>
        <w:rPr>
          <w:b/>
          <w:spacing w:val="-6"/>
          <w:sz w:val="20"/>
        </w:rPr>
        <w:t xml:space="preserve"> </w:t>
      </w:r>
      <w:r>
        <w:rPr>
          <w:b/>
          <w:sz w:val="20"/>
        </w:rPr>
        <w:t>Activity</w:t>
      </w:r>
      <w:r>
        <w:rPr>
          <w:b/>
          <w:spacing w:val="-19"/>
          <w:sz w:val="20"/>
        </w:rPr>
        <w:t xml:space="preserve"> </w:t>
      </w:r>
      <w:r>
        <w:rPr>
          <w:b/>
          <w:sz w:val="20"/>
        </w:rPr>
        <w:t>Description</w:t>
      </w:r>
      <w:r>
        <w:rPr>
          <w:b/>
          <w:spacing w:val="-12"/>
          <w:sz w:val="20"/>
        </w:rPr>
        <w:t xml:space="preserve"> </w:t>
      </w:r>
      <w:r>
        <w:rPr>
          <w:b/>
          <w:sz w:val="20"/>
        </w:rPr>
        <w:t>(CAD)</w:t>
      </w:r>
      <w:r>
        <w:rPr>
          <w:b/>
          <w:spacing w:val="-6"/>
          <w:sz w:val="20"/>
        </w:rPr>
        <w:t xml:space="preserve"> </w:t>
      </w:r>
      <w:r>
        <w:rPr>
          <w:rFonts w:ascii="Times New Roman"/>
          <w:b/>
          <w:sz w:val="20"/>
        </w:rPr>
        <w:t>,</w:t>
      </w:r>
      <w:r>
        <w:rPr>
          <w:rFonts w:ascii="Times New Roman"/>
          <w:b/>
          <w:spacing w:val="-8"/>
          <w:sz w:val="20"/>
        </w:rPr>
        <w:t xml:space="preserve"> </w:t>
      </w:r>
      <w:r>
        <w:rPr>
          <w:b/>
          <w:sz w:val="20"/>
        </w:rPr>
        <w:t>200</w:t>
      </w:r>
      <w:r>
        <w:rPr>
          <w:b/>
          <w:spacing w:val="-11"/>
          <w:sz w:val="20"/>
        </w:rPr>
        <w:t xml:space="preserve"> </w:t>
      </w:r>
      <w:r>
        <w:rPr>
          <w:b/>
          <w:sz w:val="20"/>
        </w:rPr>
        <w:t>words</w:t>
      </w:r>
      <w:r>
        <w:rPr>
          <w:b/>
          <w:spacing w:val="-9"/>
          <w:sz w:val="20"/>
        </w:rPr>
        <w:t xml:space="preserve"> </w:t>
      </w:r>
      <w:r>
        <w:rPr>
          <w:b/>
          <w:sz w:val="20"/>
        </w:rPr>
        <w:t>maximum:</w:t>
      </w:r>
    </w:p>
    <w:p w:rsidR="00216C34" w:rsidRDefault="00216C34">
      <w:pPr>
        <w:pStyle w:val="BodyText"/>
        <w:spacing w:before="10"/>
        <w:rPr>
          <w:b/>
          <w:sz w:val="32"/>
        </w:rPr>
      </w:pPr>
    </w:p>
    <w:p w:rsidR="00216C34" w:rsidRDefault="006D7836">
      <w:pPr>
        <w:pStyle w:val="ListParagraph"/>
        <w:numPr>
          <w:ilvl w:val="2"/>
          <w:numId w:val="5"/>
        </w:numPr>
        <w:tabs>
          <w:tab w:val="left" w:pos="2900"/>
        </w:tabs>
        <w:spacing w:before="1"/>
        <w:rPr>
          <w:sz w:val="20"/>
        </w:rPr>
      </w:pPr>
      <w:r>
        <w:rPr>
          <w:spacing w:val="3"/>
          <w:sz w:val="20"/>
        </w:rPr>
        <w:t xml:space="preserve">We </w:t>
      </w:r>
      <w:r>
        <w:rPr>
          <w:sz w:val="20"/>
        </w:rPr>
        <w:t>are not requesting changes to our</w:t>
      </w:r>
      <w:r>
        <w:rPr>
          <w:spacing w:val="-11"/>
          <w:sz w:val="20"/>
        </w:rPr>
        <w:t xml:space="preserve"> </w:t>
      </w:r>
      <w:r>
        <w:rPr>
          <w:sz w:val="20"/>
        </w:rPr>
        <w:t>CAD.</w:t>
      </w:r>
    </w:p>
    <w:p w:rsidR="00216C34" w:rsidRDefault="006D7836">
      <w:pPr>
        <w:pStyle w:val="ListParagraph"/>
        <w:numPr>
          <w:ilvl w:val="2"/>
          <w:numId w:val="5"/>
        </w:numPr>
        <w:tabs>
          <w:tab w:val="left" w:pos="2900"/>
        </w:tabs>
        <w:spacing w:before="74"/>
        <w:ind w:right="1430"/>
        <w:rPr>
          <w:sz w:val="20"/>
        </w:rPr>
      </w:pPr>
      <w:r>
        <w:rPr>
          <w:spacing w:val="3"/>
          <w:sz w:val="20"/>
        </w:rPr>
        <w:t>We</w:t>
      </w:r>
      <w:r>
        <w:rPr>
          <w:spacing w:val="-39"/>
          <w:sz w:val="20"/>
        </w:rPr>
        <w:t xml:space="preserve"> </w:t>
      </w:r>
      <w:r>
        <w:rPr>
          <w:sz w:val="20"/>
        </w:rPr>
        <w:t>request the following revisions to our currently approved CAD, shown here with changes</w:t>
      </w:r>
      <w:r>
        <w:rPr>
          <w:spacing w:val="-1"/>
          <w:sz w:val="20"/>
        </w:rPr>
        <w:t xml:space="preserve"> </w:t>
      </w:r>
      <w:r>
        <w:rPr>
          <w:sz w:val="20"/>
        </w:rPr>
        <w:t>tracked</w:t>
      </w:r>
    </w:p>
    <w:p w:rsidR="00216C34" w:rsidRDefault="00216C34">
      <w:pPr>
        <w:pStyle w:val="BodyText"/>
        <w:spacing w:before="7"/>
        <w:rPr>
          <w:sz w:val="32"/>
        </w:rPr>
      </w:pPr>
    </w:p>
    <w:p w:rsidR="00216C34" w:rsidRDefault="006D7836">
      <w:pPr>
        <w:spacing w:before="1"/>
        <w:ind w:left="4166"/>
        <w:rPr>
          <w:b/>
          <w:sz w:val="20"/>
        </w:rPr>
      </w:pPr>
      <w:r>
        <w:rPr>
          <w:b/>
          <w:color w:val="FF0000"/>
          <w:sz w:val="20"/>
        </w:rPr>
        <w:t>INSERT CURRENT APPROVED CAD HERE</w:t>
      </w:r>
    </w:p>
    <w:p w:rsidR="00216C34" w:rsidRDefault="00216C34">
      <w:pPr>
        <w:pStyle w:val="BodyText"/>
        <w:rPr>
          <w:b/>
          <w:sz w:val="22"/>
        </w:rPr>
      </w:pPr>
    </w:p>
    <w:p w:rsidR="00216C34" w:rsidRDefault="00216C34">
      <w:pPr>
        <w:pStyle w:val="BodyText"/>
        <w:rPr>
          <w:b/>
          <w:sz w:val="22"/>
        </w:rPr>
      </w:pPr>
    </w:p>
    <w:p w:rsidR="00216C34" w:rsidRDefault="00216C34">
      <w:pPr>
        <w:pStyle w:val="BodyText"/>
        <w:rPr>
          <w:b/>
          <w:sz w:val="22"/>
        </w:rPr>
      </w:pPr>
    </w:p>
    <w:p w:rsidR="00216C34" w:rsidRDefault="006D7836">
      <w:pPr>
        <w:pStyle w:val="ListParagraph"/>
        <w:numPr>
          <w:ilvl w:val="1"/>
          <w:numId w:val="5"/>
        </w:numPr>
        <w:tabs>
          <w:tab w:val="left" w:pos="2517"/>
          <w:tab w:val="left" w:pos="2518"/>
        </w:tabs>
        <w:spacing w:before="143"/>
        <w:ind w:left="2517" w:hanging="885"/>
        <w:rPr>
          <w:b/>
          <w:sz w:val="20"/>
        </w:rPr>
      </w:pPr>
      <w:r>
        <w:rPr>
          <w:b/>
          <w:sz w:val="20"/>
        </w:rPr>
        <w:t>Logic</w:t>
      </w:r>
      <w:r>
        <w:rPr>
          <w:b/>
          <w:spacing w:val="-2"/>
          <w:sz w:val="20"/>
        </w:rPr>
        <w:t xml:space="preserve"> </w:t>
      </w:r>
      <w:r>
        <w:rPr>
          <w:b/>
          <w:sz w:val="20"/>
        </w:rPr>
        <w:t>Model:</w:t>
      </w:r>
    </w:p>
    <w:p w:rsidR="00216C34" w:rsidRDefault="00216C34">
      <w:pPr>
        <w:pStyle w:val="BodyText"/>
        <w:spacing w:before="4"/>
        <w:rPr>
          <w:b/>
        </w:rPr>
      </w:pPr>
    </w:p>
    <w:p w:rsidR="00216C34" w:rsidRDefault="006D7836">
      <w:pPr>
        <w:pStyle w:val="ListParagraph"/>
        <w:numPr>
          <w:ilvl w:val="2"/>
          <w:numId w:val="5"/>
        </w:numPr>
        <w:tabs>
          <w:tab w:val="left" w:pos="2900"/>
        </w:tabs>
        <w:spacing w:line="229" w:lineRule="exact"/>
        <w:ind w:hanging="360"/>
        <w:rPr>
          <w:sz w:val="20"/>
        </w:rPr>
      </w:pPr>
      <w:r>
        <w:rPr>
          <w:spacing w:val="3"/>
          <w:sz w:val="20"/>
        </w:rPr>
        <w:t xml:space="preserve">We </w:t>
      </w:r>
      <w:r>
        <w:rPr>
          <w:sz w:val="20"/>
        </w:rPr>
        <w:t>are not requesting changes to our Logic</w:t>
      </w:r>
      <w:r>
        <w:rPr>
          <w:spacing w:val="-12"/>
          <w:sz w:val="20"/>
        </w:rPr>
        <w:t xml:space="preserve"> </w:t>
      </w:r>
      <w:r>
        <w:rPr>
          <w:sz w:val="20"/>
        </w:rPr>
        <w:t>Model</w:t>
      </w:r>
    </w:p>
    <w:p w:rsidR="00216C34" w:rsidRDefault="006D7836">
      <w:pPr>
        <w:pStyle w:val="ListParagraph"/>
        <w:numPr>
          <w:ilvl w:val="2"/>
          <w:numId w:val="5"/>
        </w:numPr>
        <w:tabs>
          <w:tab w:val="left" w:pos="2900"/>
        </w:tabs>
        <w:ind w:right="1213" w:hanging="360"/>
        <w:rPr>
          <w:sz w:val="20"/>
        </w:rPr>
      </w:pPr>
      <w:r>
        <w:rPr>
          <w:spacing w:val="3"/>
          <w:sz w:val="20"/>
        </w:rPr>
        <w:t>We</w:t>
      </w:r>
      <w:r>
        <w:rPr>
          <w:spacing w:val="-7"/>
          <w:sz w:val="20"/>
        </w:rPr>
        <w:t xml:space="preserve"> </w:t>
      </w:r>
      <w:r>
        <w:rPr>
          <w:sz w:val="20"/>
        </w:rPr>
        <w:t>request</w:t>
      </w:r>
      <w:r>
        <w:rPr>
          <w:spacing w:val="-4"/>
          <w:sz w:val="20"/>
        </w:rPr>
        <w:t xml:space="preserve"> </w:t>
      </w:r>
      <w:r>
        <w:rPr>
          <w:sz w:val="20"/>
        </w:rPr>
        <w:t>approval</w:t>
      </w:r>
      <w:r>
        <w:rPr>
          <w:spacing w:val="-5"/>
          <w:sz w:val="20"/>
        </w:rPr>
        <w:t xml:space="preserve"> </w:t>
      </w:r>
      <w:r>
        <w:rPr>
          <w:sz w:val="20"/>
        </w:rPr>
        <w:t>for</w:t>
      </w:r>
      <w:r>
        <w:rPr>
          <w:spacing w:val="-3"/>
          <w:sz w:val="20"/>
        </w:rPr>
        <w:t xml:space="preserve"> </w:t>
      </w:r>
      <w:r>
        <w:rPr>
          <w:sz w:val="20"/>
        </w:rPr>
        <w:t>minor</w:t>
      </w:r>
      <w:r>
        <w:rPr>
          <w:spacing w:val="-3"/>
          <w:sz w:val="20"/>
        </w:rPr>
        <w:t xml:space="preserve"> </w:t>
      </w:r>
      <w:r>
        <w:rPr>
          <w:sz w:val="20"/>
        </w:rPr>
        <w:t>revisions</w:t>
      </w:r>
      <w:r>
        <w:rPr>
          <w:spacing w:val="-3"/>
          <w:sz w:val="20"/>
        </w:rPr>
        <w:t xml:space="preserve"> </w:t>
      </w:r>
      <w:r>
        <w:rPr>
          <w:sz w:val="20"/>
        </w:rPr>
        <w:t>to</w:t>
      </w:r>
      <w:r>
        <w:rPr>
          <w:spacing w:val="-2"/>
          <w:sz w:val="20"/>
        </w:rPr>
        <w:t xml:space="preserve"> </w:t>
      </w:r>
      <w:r>
        <w:rPr>
          <w:sz w:val="20"/>
        </w:rPr>
        <w:t>our</w:t>
      </w:r>
      <w:r>
        <w:rPr>
          <w:spacing w:val="-3"/>
          <w:sz w:val="20"/>
        </w:rPr>
        <w:t xml:space="preserve"> </w:t>
      </w:r>
      <w:r>
        <w:rPr>
          <w:sz w:val="20"/>
        </w:rPr>
        <w:t>Logic Model</w:t>
      </w:r>
      <w:r>
        <w:rPr>
          <w:spacing w:val="-5"/>
          <w:sz w:val="20"/>
        </w:rPr>
        <w:t xml:space="preserve"> </w:t>
      </w:r>
      <w:r>
        <w:rPr>
          <w:sz w:val="20"/>
        </w:rPr>
        <w:t>as</w:t>
      </w:r>
      <w:r>
        <w:rPr>
          <w:spacing w:val="-3"/>
          <w:sz w:val="20"/>
        </w:rPr>
        <w:t xml:space="preserve"> </w:t>
      </w:r>
      <w:r>
        <w:rPr>
          <w:sz w:val="20"/>
        </w:rPr>
        <w:t>shown</w:t>
      </w:r>
      <w:r>
        <w:rPr>
          <w:spacing w:val="-2"/>
          <w:sz w:val="20"/>
        </w:rPr>
        <w:t xml:space="preserve"> </w:t>
      </w:r>
      <w:r>
        <w:rPr>
          <w:sz w:val="20"/>
        </w:rPr>
        <w:t>on</w:t>
      </w:r>
      <w:r>
        <w:rPr>
          <w:spacing w:val="-4"/>
          <w:sz w:val="20"/>
        </w:rPr>
        <w:t xml:space="preserve"> </w:t>
      </w:r>
      <w:r>
        <w:rPr>
          <w:sz w:val="20"/>
        </w:rPr>
        <w:t>the</w:t>
      </w:r>
      <w:r>
        <w:rPr>
          <w:spacing w:val="-2"/>
          <w:sz w:val="20"/>
        </w:rPr>
        <w:t xml:space="preserve"> </w:t>
      </w:r>
      <w:r>
        <w:rPr>
          <w:sz w:val="20"/>
        </w:rPr>
        <w:t>attached version with changes</w:t>
      </w:r>
      <w:r>
        <w:rPr>
          <w:spacing w:val="-1"/>
          <w:sz w:val="20"/>
        </w:rPr>
        <w:t xml:space="preserve"> </w:t>
      </w:r>
      <w:r>
        <w:rPr>
          <w:sz w:val="20"/>
        </w:rPr>
        <w:t>tracked.</w:t>
      </w:r>
    </w:p>
    <w:p w:rsidR="00216C34" w:rsidRDefault="00216C34">
      <w:pPr>
        <w:pStyle w:val="BodyText"/>
        <w:spacing w:before="9"/>
        <w:rPr>
          <w:sz w:val="19"/>
        </w:rPr>
      </w:pPr>
    </w:p>
    <w:p w:rsidR="00216C34" w:rsidRDefault="006D7836">
      <w:pPr>
        <w:pStyle w:val="Heading5"/>
        <w:ind w:left="2990" w:right="1408"/>
      </w:pPr>
      <w:r>
        <w:t>NOTE: Changes to either the CAD or Logic Model MUST be reviewed by Partnership Staff PRIOR to submission, no later than 10 work days before the proposal due date.</w:t>
      </w:r>
    </w:p>
    <w:p w:rsidR="00216C34" w:rsidRDefault="00216C34">
      <w:pPr>
        <w:sectPr w:rsidR="00216C34">
          <w:pgSz w:w="12240" w:h="15840"/>
          <w:pgMar w:top="680" w:right="320" w:bottom="1480" w:left="240" w:header="0" w:footer="1286" w:gutter="0"/>
          <w:cols w:space="720"/>
        </w:sectPr>
      </w:pPr>
    </w:p>
    <w:p w:rsidR="00216C34" w:rsidRDefault="006D7836">
      <w:pPr>
        <w:spacing w:before="37"/>
        <w:ind w:right="113"/>
        <w:jc w:val="right"/>
        <w:rPr>
          <w:rFonts w:ascii="Calibri"/>
        </w:rPr>
      </w:pPr>
      <w:r>
        <w:rPr>
          <w:rFonts w:ascii="Calibri"/>
        </w:rPr>
        <w:lastRenderedPageBreak/>
        <w:t>Continuation Bid</w:t>
      </w:r>
    </w:p>
    <w:p w:rsidR="00216C34" w:rsidRDefault="00216C34">
      <w:pPr>
        <w:pStyle w:val="BodyText"/>
        <w:spacing w:before="4"/>
        <w:rPr>
          <w:rFonts w:ascii="Calibri"/>
          <w:sz w:val="17"/>
        </w:rPr>
      </w:pPr>
    </w:p>
    <w:p w:rsidR="00216C34" w:rsidRDefault="006D7836">
      <w:pPr>
        <w:ind w:left="329"/>
        <w:rPr>
          <w:b/>
        </w:rPr>
      </w:pPr>
      <w:r>
        <w:rPr>
          <w:b/>
          <w:color w:val="FF0000"/>
        </w:rPr>
        <w:t>ATTACH ONLY IF REQUESTING CHANGES</w:t>
      </w:r>
    </w:p>
    <w:p w:rsidR="00216C34" w:rsidRDefault="006D7836">
      <w:pPr>
        <w:spacing w:before="71"/>
        <w:ind w:left="329" w:right="12888"/>
        <w:rPr>
          <w:b/>
        </w:rPr>
      </w:pPr>
      <w:r>
        <w:rPr>
          <w:b/>
        </w:rPr>
        <w:t>Agency: Activity Name</w:t>
      </w:r>
      <w:r>
        <w:t xml:space="preserve">: </w:t>
      </w:r>
      <w:r>
        <w:rPr>
          <w:b/>
        </w:rPr>
        <w:t>PBIS ID:</w:t>
      </w:r>
    </w:p>
    <w:p w:rsidR="00216C34" w:rsidRDefault="006D7836">
      <w:pPr>
        <w:spacing w:before="2" w:after="28"/>
        <w:ind w:left="332"/>
        <w:rPr>
          <w:b/>
        </w:rPr>
      </w:pPr>
      <w:r>
        <w:rPr>
          <w:b/>
        </w:rPr>
        <w:t>PSC:</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0"/>
        <w:gridCol w:w="2064"/>
        <w:gridCol w:w="2566"/>
        <w:gridCol w:w="2700"/>
        <w:gridCol w:w="2515"/>
        <w:gridCol w:w="2097"/>
      </w:tblGrid>
      <w:tr w:rsidR="00216C34">
        <w:trPr>
          <w:trHeight w:val="630"/>
        </w:trPr>
        <w:tc>
          <w:tcPr>
            <w:tcW w:w="2460" w:type="dxa"/>
            <w:tcBorders>
              <w:bottom w:val="single" w:sz="18" w:space="0" w:color="000000"/>
            </w:tcBorders>
          </w:tcPr>
          <w:p w:rsidR="00216C34" w:rsidRDefault="006D7836">
            <w:pPr>
              <w:pStyle w:val="TableParagraph"/>
              <w:spacing w:line="200" w:lineRule="exact"/>
              <w:ind w:left="346" w:right="347"/>
              <w:jc w:val="center"/>
              <w:rPr>
                <w:rFonts w:ascii="Arial"/>
                <w:i/>
                <w:sz w:val="18"/>
              </w:rPr>
            </w:pPr>
            <w:r>
              <w:rPr>
                <w:rFonts w:ascii="Arial"/>
                <w:i/>
                <w:sz w:val="18"/>
              </w:rPr>
              <w:t>If this condition exists</w:t>
            </w:r>
          </w:p>
        </w:tc>
        <w:tc>
          <w:tcPr>
            <w:tcW w:w="2064" w:type="dxa"/>
            <w:tcBorders>
              <w:bottom w:val="single" w:sz="18" w:space="0" w:color="000000"/>
            </w:tcBorders>
          </w:tcPr>
          <w:p w:rsidR="00216C34" w:rsidRDefault="006D7836">
            <w:pPr>
              <w:pStyle w:val="TableParagraph"/>
              <w:spacing w:line="200" w:lineRule="exact"/>
              <w:ind w:left="207" w:right="207"/>
              <w:jc w:val="center"/>
              <w:rPr>
                <w:rFonts w:ascii="Arial"/>
                <w:i/>
                <w:sz w:val="18"/>
              </w:rPr>
            </w:pPr>
            <w:r>
              <w:rPr>
                <w:rFonts w:ascii="Arial"/>
                <w:i/>
                <w:sz w:val="18"/>
              </w:rPr>
              <w:t>For this Population</w:t>
            </w:r>
          </w:p>
        </w:tc>
        <w:tc>
          <w:tcPr>
            <w:tcW w:w="2566" w:type="dxa"/>
            <w:tcBorders>
              <w:bottom w:val="single" w:sz="18" w:space="0" w:color="000000"/>
            </w:tcBorders>
          </w:tcPr>
          <w:p w:rsidR="00216C34" w:rsidRDefault="006D7836">
            <w:pPr>
              <w:pStyle w:val="TableParagraph"/>
              <w:ind w:left="890" w:hanging="596"/>
              <w:rPr>
                <w:rFonts w:ascii="Arial"/>
                <w:i/>
                <w:sz w:val="18"/>
              </w:rPr>
            </w:pPr>
            <w:r>
              <w:rPr>
                <w:rFonts w:ascii="Arial"/>
                <w:i/>
                <w:sz w:val="18"/>
              </w:rPr>
              <w:t>And we implement these strategies</w:t>
            </w:r>
          </w:p>
        </w:tc>
        <w:tc>
          <w:tcPr>
            <w:tcW w:w="2700" w:type="dxa"/>
            <w:tcBorders>
              <w:bottom w:val="single" w:sz="18" w:space="0" w:color="000000"/>
            </w:tcBorders>
          </w:tcPr>
          <w:p w:rsidR="00216C34" w:rsidRDefault="006D7836">
            <w:pPr>
              <w:pStyle w:val="TableParagraph"/>
              <w:ind w:left="925" w:hanging="636"/>
              <w:rPr>
                <w:rFonts w:ascii="Arial"/>
                <w:i/>
                <w:sz w:val="18"/>
              </w:rPr>
            </w:pPr>
            <w:r>
              <w:rPr>
                <w:rFonts w:ascii="Arial"/>
                <w:i/>
                <w:sz w:val="18"/>
              </w:rPr>
              <w:t>This many times, for these individuals</w:t>
            </w:r>
          </w:p>
        </w:tc>
        <w:tc>
          <w:tcPr>
            <w:tcW w:w="2515" w:type="dxa"/>
            <w:tcBorders>
              <w:bottom w:val="single" w:sz="18" w:space="0" w:color="000000"/>
            </w:tcBorders>
          </w:tcPr>
          <w:p w:rsidR="00216C34" w:rsidRDefault="006D7836">
            <w:pPr>
              <w:pStyle w:val="TableParagraph"/>
              <w:ind w:left="956" w:hanging="730"/>
              <w:rPr>
                <w:rFonts w:ascii="Arial"/>
                <w:i/>
                <w:sz w:val="18"/>
              </w:rPr>
            </w:pPr>
            <w:r>
              <w:rPr>
                <w:rFonts w:ascii="Arial"/>
                <w:i/>
                <w:sz w:val="18"/>
              </w:rPr>
              <w:t>We expect this short-term change</w:t>
            </w:r>
          </w:p>
        </w:tc>
        <w:tc>
          <w:tcPr>
            <w:tcW w:w="2097" w:type="dxa"/>
            <w:tcBorders>
              <w:bottom w:val="single" w:sz="18" w:space="0" w:color="000000"/>
            </w:tcBorders>
          </w:tcPr>
          <w:p w:rsidR="00216C34" w:rsidRDefault="006D7836">
            <w:pPr>
              <w:pStyle w:val="TableParagraph"/>
              <w:ind w:left="167" w:right="153" w:firstLine="2"/>
              <w:jc w:val="center"/>
              <w:rPr>
                <w:rFonts w:ascii="Arial"/>
                <w:i/>
                <w:sz w:val="18"/>
              </w:rPr>
            </w:pPr>
            <w:r>
              <w:rPr>
                <w:rFonts w:ascii="Arial"/>
                <w:i/>
                <w:sz w:val="18"/>
              </w:rPr>
              <w:t xml:space="preserve">And we expect </w:t>
            </w:r>
            <w:r>
              <w:rPr>
                <w:rFonts w:ascii="Arial"/>
                <w:i/>
                <w:spacing w:val="-3"/>
                <w:sz w:val="18"/>
              </w:rPr>
              <w:t xml:space="preserve">this </w:t>
            </w:r>
            <w:r>
              <w:rPr>
                <w:rFonts w:ascii="Arial"/>
                <w:i/>
                <w:sz w:val="18"/>
              </w:rPr>
              <w:t>outcome to impact</w:t>
            </w:r>
            <w:r>
              <w:rPr>
                <w:rFonts w:ascii="Arial"/>
                <w:i/>
                <w:spacing w:val="-22"/>
                <w:sz w:val="18"/>
              </w:rPr>
              <w:t xml:space="preserve"> </w:t>
            </w:r>
            <w:r>
              <w:rPr>
                <w:rFonts w:ascii="Arial"/>
                <w:i/>
                <w:sz w:val="18"/>
              </w:rPr>
              <w:t>the</w:t>
            </w:r>
          </w:p>
          <w:p w:rsidR="00216C34" w:rsidRDefault="006D7836">
            <w:pPr>
              <w:pStyle w:val="TableParagraph"/>
              <w:spacing w:line="201" w:lineRule="exact"/>
              <w:ind w:left="472" w:right="459"/>
              <w:jc w:val="center"/>
              <w:rPr>
                <w:rFonts w:ascii="Arial"/>
                <w:i/>
                <w:sz w:val="18"/>
              </w:rPr>
            </w:pPr>
            <w:r>
              <w:rPr>
                <w:rFonts w:ascii="Arial"/>
                <w:i/>
                <w:sz w:val="18"/>
              </w:rPr>
              <w:t>overall county</w:t>
            </w:r>
          </w:p>
        </w:tc>
      </w:tr>
      <w:tr w:rsidR="00216C34">
        <w:trPr>
          <w:trHeight w:val="198"/>
        </w:trPr>
        <w:tc>
          <w:tcPr>
            <w:tcW w:w="14402" w:type="dxa"/>
            <w:gridSpan w:val="6"/>
            <w:tcBorders>
              <w:top w:val="single" w:sz="18" w:space="0" w:color="000000"/>
              <w:bottom w:val="single" w:sz="18" w:space="0" w:color="000000"/>
            </w:tcBorders>
            <w:shd w:val="clear" w:color="auto" w:fill="C2C2C2"/>
          </w:tcPr>
          <w:p w:rsidR="00216C34" w:rsidRDefault="00216C34">
            <w:pPr>
              <w:pStyle w:val="TableParagraph"/>
              <w:rPr>
                <w:sz w:val="12"/>
              </w:rPr>
            </w:pPr>
          </w:p>
        </w:tc>
      </w:tr>
      <w:tr w:rsidR="00216C34">
        <w:trPr>
          <w:trHeight w:val="227"/>
        </w:trPr>
        <w:tc>
          <w:tcPr>
            <w:tcW w:w="2460" w:type="dxa"/>
            <w:tcBorders>
              <w:top w:val="single" w:sz="12" w:space="0" w:color="000000"/>
              <w:bottom w:val="nil"/>
            </w:tcBorders>
          </w:tcPr>
          <w:p w:rsidR="00216C34" w:rsidRDefault="006D7836">
            <w:pPr>
              <w:pStyle w:val="TableParagraph"/>
              <w:spacing w:line="208" w:lineRule="exact"/>
              <w:ind w:left="335" w:right="347"/>
              <w:jc w:val="center"/>
              <w:rPr>
                <w:rFonts w:ascii="Arial"/>
                <w:sz w:val="20"/>
              </w:rPr>
            </w:pPr>
            <w:r>
              <w:rPr>
                <w:rFonts w:ascii="Arial"/>
                <w:sz w:val="20"/>
              </w:rPr>
              <w:t>Need Statement</w:t>
            </w:r>
          </w:p>
        </w:tc>
        <w:tc>
          <w:tcPr>
            <w:tcW w:w="2064" w:type="dxa"/>
            <w:tcBorders>
              <w:top w:val="single" w:sz="12" w:space="0" w:color="000000"/>
              <w:bottom w:val="nil"/>
            </w:tcBorders>
          </w:tcPr>
          <w:p w:rsidR="00216C34" w:rsidRDefault="006D7836">
            <w:pPr>
              <w:pStyle w:val="TableParagraph"/>
              <w:spacing w:line="208" w:lineRule="exact"/>
              <w:ind w:left="207" w:right="222"/>
              <w:jc w:val="center"/>
              <w:rPr>
                <w:rFonts w:ascii="Arial"/>
                <w:sz w:val="20"/>
              </w:rPr>
            </w:pPr>
            <w:r>
              <w:rPr>
                <w:rFonts w:ascii="Arial"/>
                <w:sz w:val="20"/>
              </w:rPr>
              <w:t>Target Population</w:t>
            </w:r>
          </w:p>
        </w:tc>
        <w:tc>
          <w:tcPr>
            <w:tcW w:w="2566" w:type="dxa"/>
            <w:tcBorders>
              <w:top w:val="single" w:sz="12" w:space="0" w:color="000000"/>
              <w:bottom w:val="nil"/>
            </w:tcBorders>
          </w:tcPr>
          <w:p w:rsidR="00216C34" w:rsidRDefault="006D7836">
            <w:pPr>
              <w:pStyle w:val="TableParagraph"/>
              <w:spacing w:line="208" w:lineRule="exact"/>
              <w:ind w:left="450"/>
              <w:rPr>
                <w:rFonts w:ascii="Arial"/>
                <w:sz w:val="20"/>
              </w:rPr>
            </w:pPr>
            <w:r>
              <w:rPr>
                <w:rFonts w:ascii="Arial"/>
                <w:sz w:val="20"/>
              </w:rPr>
              <w:t>Program or Activity</w:t>
            </w:r>
          </w:p>
        </w:tc>
        <w:tc>
          <w:tcPr>
            <w:tcW w:w="2700" w:type="dxa"/>
            <w:tcBorders>
              <w:top w:val="single" w:sz="12" w:space="0" w:color="000000"/>
              <w:bottom w:val="nil"/>
            </w:tcBorders>
          </w:tcPr>
          <w:p w:rsidR="00216C34" w:rsidRDefault="006D7836">
            <w:pPr>
              <w:pStyle w:val="TableParagraph"/>
              <w:spacing w:line="208" w:lineRule="exact"/>
              <w:ind w:left="792" w:right="792"/>
              <w:jc w:val="center"/>
              <w:rPr>
                <w:rFonts w:ascii="Arial"/>
                <w:sz w:val="20"/>
              </w:rPr>
            </w:pPr>
            <w:r>
              <w:rPr>
                <w:rFonts w:ascii="Arial"/>
                <w:sz w:val="20"/>
              </w:rPr>
              <w:t>Outputs</w:t>
            </w:r>
          </w:p>
        </w:tc>
        <w:tc>
          <w:tcPr>
            <w:tcW w:w="2515" w:type="dxa"/>
            <w:tcBorders>
              <w:top w:val="single" w:sz="12" w:space="0" w:color="000000"/>
              <w:bottom w:val="nil"/>
            </w:tcBorders>
          </w:tcPr>
          <w:p w:rsidR="00216C34" w:rsidRDefault="006D7836">
            <w:pPr>
              <w:pStyle w:val="TableParagraph"/>
              <w:spacing w:line="208" w:lineRule="exact"/>
              <w:ind w:left="815"/>
              <w:rPr>
                <w:rFonts w:ascii="Arial"/>
                <w:sz w:val="20"/>
              </w:rPr>
            </w:pPr>
            <w:r>
              <w:rPr>
                <w:rFonts w:ascii="Arial"/>
                <w:sz w:val="20"/>
              </w:rPr>
              <w:t>Outcomes</w:t>
            </w:r>
          </w:p>
        </w:tc>
        <w:tc>
          <w:tcPr>
            <w:tcW w:w="2097" w:type="dxa"/>
            <w:tcBorders>
              <w:top w:val="single" w:sz="18" w:space="0" w:color="000000"/>
              <w:bottom w:val="nil"/>
            </w:tcBorders>
          </w:tcPr>
          <w:p w:rsidR="00216C34" w:rsidRDefault="006D7836">
            <w:pPr>
              <w:pStyle w:val="TableParagraph"/>
              <w:spacing w:line="208" w:lineRule="exact"/>
              <w:ind w:left="186"/>
              <w:rPr>
                <w:rFonts w:ascii="Arial"/>
                <w:sz w:val="20"/>
              </w:rPr>
            </w:pPr>
            <w:r>
              <w:rPr>
                <w:rFonts w:ascii="Arial"/>
                <w:sz w:val="20"/>
              </w:rPr>
              <w:t>How does outcome</w:t>
            </w:r>
          </w:p>
        </w:tc>
      </w:tr>
      <w:tr w:rsidR="00216C34">
        <w:trPr>
          <w:trHeight w:val="472"/>
        </w:trPr>
        <w:tc>
          <w:tcPr>
            <w:tcW w:w="2460" w:type="dxa"/>
            <w:tcBorders>
              <w:top w:val="nil"/>
              <w:bottom w:val="nil"/>
            </w:tcBorders>
          </w:tcPr>
          <w:p w:rsidR="00216C34" w:rsidRDefault="006D7836">
            <w:pPr>
              <w:pStyle w:val="TableParagraph"/>
              <w:spacing w:line="227" w:lineRule="exact"/>
              <w:ind w:left="346" w:right="345"/>
              <w:jc w:val="center"/>
              <w:rPr>
                <w:rFonts w:ascii="Arial"/>
                <w:sz w:val="20"/>
              </w:rPr>
            </w:pPr>
            <w:r>
              <w:rPr>
                <w:rFonts w:ascii="Arial"/>
                <w:sz w:val="20"/>
              </w:rPr>
              <w:t>Why?</w:t>
            </w:r>
          </w:p>
        </w:tc>
        <w:tc>
          <w:tcPr>
            <w:tcW w:w="2064" w:type="dxa"/>
            <w:tcBorders>
              <w:top w:val="nil"/>
              <w:bottom w:val="nil"/>
            </w:tcBorders>
          </w:tcPr>
          <w:p w:rsidR="00216C34" w:rsidRDefault="006D7836">
            <w:pPr>
              <w:pStyle w:val="TableParagraph"/>
              <w:spacing w:line="227" w:lineRule="exact"/>
              <w:ind w:left="207" w:right="198"/>
              <w:jc w:val="center"/>
              <w:rPr>
                <w:rFonts w:ascii="Arial"/>
                <w:sz w:val="20"/>
              </w:rPr>
            </w:pPr>
            <w:r>
              <w:rPr>
                <w:rFonts w:ascii="Arial"/>
                <w:sz w:val="20"/>
              </w:rPr>
              <w:t>Who?</w:t>
            </w:r>
          </w:p>
        </w:tc>
        <w:tc>
          <w:tcPr>
            <w:tcW w:w="2566" w:type="dxa"/>
            <w:tcBorders>
              <w:top w:val="nil"/>
              <w:bottom w:val="nil"/>
            </w:tcBorders>
          </w:tcPr>
          <w:p w:rsidR="00216C34" w:rsidRDefault="006D7836">
            <w:pPr>
              <w:pStyle w:val="TableParagraph"/>
              <w:spacing w:before="2" w:line="228" w:lineRule="exact"/>
              <w:ind w:left="870" w:right="851"/>
              <w:jc w:val="center"/>
              <w:rPr>
                <w:rFonts w:ascii="Arial"/>
                <w:sz w:val="20"/>
              </w:rPr>
            </w:pPr>
            <w:r>
              <w:rPr>
                <w:rFonts w:ascii="Arial"/>
                <w:w w:val="95"/>
                <w:sz w:val="20"/>
              </w:rPr>
              <w:t xml:space="preserve">Elements </w:t>
            </w:r>
            <w:r>
              <w:rPr>
                <w:rFonts w:ascii="Arial"/>
                <w:sz w:val="20"/>
              </w:rPr>
              <w:t>What?</w:t>
            </w:r>
          </w:p>
        </w:tc>
        <w:tc>
          <w:tcPr>
            <w:tcW w:w="2700" w:type="dxa"/>
            <w:tcBorders>
              <w:top w:val="nil"/>
              <w:bottom w:val="nil"/>
            </w:tcBorders>
          </w:tcPr>
          <w:p w:rsidR="00216C34" w:rsidRDefault="006D7836">
            <w:pPr>
              <w:pStyle w:val="TableParagraph"/>
              <w:spacing w:line="227" w:lineRule="exact"/>
              <w:ind w:left="792" w:right="797"/>
              <w:jc w:val="center"/>
              <w:rPr>
                <w:rFonts w:ascii="Arial"/>
                <w:sz w:val="20"/>
              </w:rPr>
            </w:pPr>
            <w:r>
              <w:rPr>
                <w:rFonts w:ascii="Arial"/>
                <w:sz w:val="20"/>
              </w:rPr>
              <w:t>How Many?</w:t>
            </w:r>
          </w:p>
        </w:tc>
        <w:tc>
          <w:tcPr>
            <w:tcW w:w="2515" w:type="dxa"/>
            <w:tcBorders>
              <w:top w:val="nil"/>
              <w:bottom w:val="nil"/>
            </w:tcBorders>
          </w:tcPr>
          <w:p w:rsidR="00216C34" w:rsidRDefault="006D7836">
            <w:pPr>
              <w:pStyle w:val="TableParagraph"/>
              <w:spacing w:line="227" w:lineRule="exact"/>
              <w:ind w:left="832"/>
              <w:rPr>
                <w:rFonts w:ascii="Arial"/>
                <w:sz w:val="20"/>
              </w:rPr>
            </w:pPr>
            <w:r>
              <w:rPr>
                <w:rFonts w:ascii="Arial"/>
                <w:sz w:val="20"/>
              </w:rPr>
              <w:t>So What?</w:t>
            </w:r>
          </w:p>
        </w:tc>
        <w:tc>
          <w:tcPr>
            <w:tcW w:w="2097" w:type="dxa"/>
            <w:tcBorders>
              <w:top w:val="nil"/>
              <w:bottom w:val="nil"/>
            </w:tcBorders>
          </w:tcPr>
          <w:p w:rsidR="00216C34" w:rsidRDefault="006D7836">
            <w:pPr>
              <w:pStyle w:val="TableParagraph"/>
              <w:spacing w:line="241" w:lineRule="exact"/>
              <w:ind w:left="131"/>
              <w:rPr>
                <w:rFonts w:ascii="Arial" w:hAnsi="Arial"/>
                <w:sz w:val="20"/>
              </w:rPr>
            </w:pPr>
            <w:r>
              <w:rPr>
                <w:rFonts w:ascii="Arial" w:hAnsi="Arial"/>
                <w:sz w:val="20"/>
              </w:rPr>
              <w:t>impact Smart</w:t>
            </w:r>
            <w:r>
              <w:rPr>
                <w:rFonts w:ascii="Arial" w:hAnsi="Arial"/>
                <w:spacing w:val="-17"/>
                <w:sz w:val="20"/>
              </w:rPr>
              <w:t xml:space="preserve"> </w:t>
            </w:r>
            <w:r>
              <w:rPr>
                <w:rFonts w:ascii="Arial" w:hAnsi="Arial"/>
                <w:sz w:val="20"/>
              </w:rPr>
              <w:t>Start</w:t>
            </w:r>
            <w:r>
              <w:rPr>
                <w:rFonts w:ascii="Calibri" w:hAnsi="Calibri"/>
                <w:sz w:val="20"/>
              </w:rPr>
              <w:t>’</w:t>
            </w:r>
            <w:r>
              <w:rPr>
                <w:rFonts w:ascii="Arial" w:hAnsi="Arial"/>
                <w:sz w:val="20"/>
              </w:rPr>
              <w:t>s</w:t>
            </w:r>
          </w:p>
          <w:p w:rsidR="00216C34" w:rsidRDefault="006D7836">
            <w:pPr>
              <w:pStyle w:val="TableParagraph"/>
              <w:spacing w:line="212" w:lineRule="exact"/>
              <w:ind w:left="153"/>
              <w:rPr>
                <w:rFonts w:ascii="Arial"/>
                <w:sz w:val="20"/>
              </w:rPr>
            </w:pPr>
            <w:r>
              <w:rPr>
                <w:rFonts w:ascii="Arial"/>
                <w:sz w:val="20"/>
              </w:rPr>
              <w:t>Measures of</w:t>
            </w:r>
            <w:r>
              <w:rPr>
                <w:rFonts w:ascii="Arial"/>
                <w:spacing w:val="-9"/>
                <w:sz w:val="20"/>
              </w:rPr>
              <w:t xml:space="preserve"> </w:t>
            </w:r>
            <w:r>
              <w:rPr>
                <w:rFonts w:ascii="Arial"/>
                <w:sz w:val="20"/>
              </w:rPr>
              <w:t>Impact</w:t>
            </w:r>
          </w:p>
        </w:tc>
      </w:tr>
      <w:tr w:rsidR="00216C34">
        <w:trPr>
          <w:trHeight w:val="230"/>
        </w:trPr>
        <w:tc>
          <w:tcPr>
            <w:tcW w:w="2460" w:type="dxa"/>
            <w:tcBorders>
              <w:top w:val="nil"/>
              <w:bottom w:val="nil"/>
            </w:tcBorders>
          </w:tcPr>
          <w:p w:rsidR="00216C34" w:rsidRDefault="00216C34">
            <w:pPr>
              <w:pStyle w:val="TableParagraph"/>
              <w:rPr>
                <w:sz w:val="16"/>
              </w:rPr>
            </w:pPr>
          </w:p>
        </w:tc>
        <w:tc>
          <w:tcPr>
            <w:tcW w:w="2064" w:type="dxa"/>
            <w:tcBorders>
              <w:top w:val="nil"/>
              <w:bottom w:val="nil"/>
            </w:tcBorders>
          </w:tcPr>
          <w:p w:rsidR="00216C34" w:rsidRDefault="00216C34">
            <w:pPr>
              <w:pStyle w:val="TableParagraph"/>
              <w:rPr>
                <w:sz w:val="16"/>
              </w:rPr>
            </w:pPr>
          </w:p>
        </w:tc>
        <w:tc>
          <w:tcPr>
            <w:tcW w:w="2566" w:type="dxa"/>
            <w:tcBorders>
              <w:top w:val="nil"/>
              <w:bottom w:val="nil"/>
            </w:tcBorders>
          </w:tcPr>
          <w:p w:rsidR="00216C34" w:rsidRDefault="00216C34">
            <w:pPr>
              <w:pStyle w:val="TableParagraph"/>
              <w:rPr>
                <w:sz w:val="16"/>
              </w:rPr>
            </w:pPr>
          </w:p>
        </w:tc>
        <w:tc>
          <w:tcPr>
            <w:tcW w:w="2700" w:type="dxa"/>
            <w:tcBorders>
              <w:top w:val="nil"/>
              <w:bottom w:val="nil"/>
            </w:tcBorders>
          </w:tcPr>
          <w:p w:rsidR="00216C34" w:rsidRDefault="00216C34">
            <w:pPr>
              <w:pStyle w:val="TableParagraph"/>
              <w:rPr>
                <w:sz w:val="16"/>
              </w:rPr>
            </w:pPr>
          </w:p>
        </w:tc>
        <w:tc>
          <w:tcPr>
            <w:tcW w:w="2515" w:type="dxa"/>
            <w:tcBorders>
              <w:top w:val="nil"/>
              <w:bottom w:val="nil"/>
            </w:tcBorders>
          </w:tcPr>
          <w:p w:rsidR="00216C34" w:rsidRDefault="00216C34">
            <w:pPr>
              <w:pStyle w:val="TableParagraph"/>
              <w:rPr>
                <w:sz w:val="16"/>
              </w:rPr>
            </w:pPr>
          </w:p>
        </w:tc>
        <w:tc>
          <w:tcPr>
            <w:tcW w:w="2097" w:type="dxa"/>
            <w:tcBorders>
              <w:top w:val="nil"/>
              <w:bottom w:val="nil"/>
            </w:tcBorders>
          </w:tcPr>
          <w:p w:rsidR="00216C34" w:rsidRDefault="006D7836">
            <w:pPr>
              <w:pStyle w:val="TableParagraph"/>
              <w:spacing w:line="210" w:lineRule="exact"/>
              <w:ind w:left="241"/>
              <w:rPr>
                <w:rFonts w:ascii="Arial"/>
                <w:sz w:val="20"/>
              </w:rPr>
            </w:pPr>
            <w:r>
              <w:rPr>
                <w:rFonts w:ascii="Arial"/>
                <w:sz w:val="20"/>
              </w:rPr>
              <w:t>or other long term</w:t>
            </w:r>
          </w:p>
        </w:tc>
      </w:tr>
      <w:tr w:rsidR="00216C34">
        <w:trPr>
          <w:trHeight w:val="264"/>
        </w:trPr>
        <w:tc>
          <w:tcPr>
            <w:tcW w:w="2460" w:type="dxa"/>
            <w:tcBorders>
              <w:top w:val="nil"/>
            </w:tcBorders>
          </w:tcPr>
          <w:p w:rsidR="00216C34" w:rsidRDefault="00216C34">
            <w:pPr>
              <w:pStyle w:val="TableParagraph"/>
              <w:rPr>
                <w:sz w:val="18"/>
              </w:rPr>
            </w:pPr>
          </w:p>
        </w:tc>
        <w:tc>
          <w:tcPr>
            <w:tcW w:w="2064" w:type="dxa"/>
            <w:tcBorders>
              <w:top w:val="nil"/>
            </w:tcBorders>
          </w:tcPr>
          <w:p w:rsidR="00216C34" w:rsidRDefault="00216C34">
            <w:pPr>
              <w:pStyle w:val="TableParagraph"/>
              <w:rPr>
                <w:sz w:val="18"/>
              </w:rPr>
            </w:pPr>
          </w:p>
        </w:tc>
        <w:tc>
          <w:tcPr>
            <w:tcW w:w="2566" w:type="dxa"/>
            <w:tcBorders>
              <w:top w:val="nil"/>
            </w:tcBorders>
          </w:tcPr>
          <w:p w:rsidR="00216C34" w:rsidRDefault="00216C34">
            <w:pPr>
              <w:pStyle w:val="TableParagraph"/>
              <w:rPr>
                <w:sz w:val="18"/>
              </w:rPr>
            </w:pPr>
          </w:p>
        </w:tc>
        <w:tc>
          <w:tcPr>
            <w:tcW w:w="2700" w:type="dxa"/>
            <w:tcBorders>
              <w:top w:val="nil"/>
            </w:tcBorders>
          </w:tcPr>
          <w:p w:rsidR="00216C34" w:rsidRDefault="00216C34">
            <w:pPr>
              <w:pStyle w:val="TableParagraph"/>
              <w:rPr>
                <w:sz w:val="18"/>
              </w:rPr>
            </w:pPr>
          </w:p>
        </w:tc>
        <w:tc>
          <w:tcPr>
            <w:tcW w:w="2515" w:type="dxa"/>
            <w:tcBorders>
              <w:top w:val="nil"/>
            </w:tcBorders>
          </w:tcPr>
          <w:p w:rsidR="00216C34" w:rsidRDefault="00216C34">
            <w:pPr>
              <w:pStyle w:val="TableParagraph"/>
              <w:rPr>
                <w:sz w:val="18"/>
              </w:rPr>
            </w:pPr>
          </w:p>
        </w:tc>
        <w:tc>
          <w:tcPr>
            <w:tcW w:w="2097" w:type="dxa"/>
            <w:tcBorders>
              <w:top w:val="nil"/>
            </w:tcBorders>
          </w:tcPr>
          <w:p w:rsidR="00216C34" w:rsidRDefault="006D7836">
            <w:pPr>
              <w:pStyle w:val="TableParagraph"/>
              <w:spacing w:line="227" w:lineRule="exact"/>
              <w:ind w:left="442" w:right="459"/>
              <w:jc w:val="center"/>
              <w:rPr>
                <w:rFonts w:ascii="Arial"/>
                <w:sz w:val="20"/>
              </w:rPr>
            </w:pPr>
            <w:r>
              <w:rPr>
                <w:rFonts w:ascii="Arial"/>
                <w:sz w:val="20"/>
              </w:rPr>
              <w:t>goal?</w:t>
            </w:r>
          </w:p>
        </w:tc>
      </w:tr>
      <w:tr w:rsidR="00216C34">
        <w:trPr>
          <w:trHeight w:val="1144"/>
        </w:trPr>
        <w:tc>
          <w:tcPr>
            <w:tcW w:w="2460" w:type="dxa"/>
          </w:tcPr>
          <w:p w:rsidR="00216C34" w:rsidRDefault="00216C34">
            <w:pPr>
              <w:pStyle w:val="TableParagraph"/>
              <w:rPr>
                <w:sz w:val="20"/>
              </w:rPr>
            </w:pPr>
          </w:p>
        </w:tc>
        <w:tc>
          <w:tcPr>
            <w:tcW w:w="2064" w:type="dxa"/>
          </w:tcPr>
          <w:p w:rsidR="00216C34" w:rsidRDefault="00216C34">
            <w:pPr>
              <w:pStyle w:val="TableParagraph"/>
              <w:rPr>
                <w:sz w:val="20"/>
              </w:rPr>
            </w:pPr>
          </w:p>
        </w:tc>
        <w:tc>
          <w:tcPr>
            <w:tcW w:w="2566" w:type="dxa"/>
          </w:tcPr>
          <w:p w:rsidR="00216C34" w:rsidRDefault="00216C34">
            <w:pPr>
              <w:pStyle w:val="TableParagraph"/>
              <w:rPr>
                <w:sz w:val="20"/>
              </w:rPr>
            </w:pPr>
          </w:p>
        </w:tc>
        <w:tc>
          <w:tcPr>
            <w:tcW w:w="2700" w:type="dxa"/>
          </w:tcPr>
          <w:p w:rsidR="00216C34" w:rsidRDefault="00216C34">
            <w:pPr>
              <w:pStyle w:val="TableParagraph"/>
              <w:rPr>
                <w:sz w:val="20"/>
              </w:rPr>
            </w:pPr>
          </w:p>
        </w:tc>
        <w:tc>
          <w:tcPr>
            <w:tcW w:w="2515" w:type="dxa"/>
          </w:tcPr>
          <w:p w:rsidR="00216C34" w:rsidRDefault="00216C34">
            <w:pPr>
              <w:pStyle w:val="TableParagraph"/>
              <w:rPr>
                <w:sz w:val="20"/>
              </w:rPr>
            </w:pPr>
          </w:p>
        </w:tc>
        <w:tc>
          <w:tcPr>
            <w:tcW w:w="2097" w:type="dxa"/>
          </w:tcPr>
          <w:p w:rsidR="00216C34" w:rsidRDefault="00216C34">
            <w:pPr>
              <w:pStyle w:val="TableParagraph"/>
              <w:rPr>
                <w:sz w:val="20"/>
              </w:rPr>
            </w:pPr>
          </w:p>
        </w:tc>
      </w:tr>
      <w:tr w:rsidR="00216C34">
        <w:trPr>
          <w:trHeight w:val="1134"/>
        </w:trPr>
        <w:tc>
          <w:tcPr>
            <w:tcW w:w="2460" w:type="dxa"/>
          </w:tcPr>
          <w:p w:rsidR="00216C34" w:rsidRDefault="00216C34">
            <w:pPr>
              <w:pStyle w:val="TableParagraph"/>
              <w:rPr>
                <w:sz w:val="20"/>
              </w:rPr>
            </w:pPr>
          </w:p>
        </w:tc>
        <w:tc>
          <w:tcPr>
            <w:tcW w:w="2064" w:type="dxa"/>
          </w:tcPr>
          <w:p w:rsidR="00216C34" w:rsidRDefault="00216C34">
            <w:pPr>
              <w:pStyle w:val="TableParagraph"/>
              <w:rPr>
                <w:sz w:val="20"/>
              </w:rPr>
            </w:pPr>
          </w:p>
        </w:tc>
        <w:tc>
          <w:tcPr>
            <w:tcW w:w="2566" w:type="dxa"/>
          </w:tcPr>
          <w:p w:rsidR="00216C34" w:rsidRDefault="00216C34">
            <w:pPr>
              <w:pStyle w:val="TableParagraph"/>
              <w:rPr>
                <w:sz w:val="20"/>
              </w:rPr>
            </w:pPr>
          </w:p>
        </w:tc>
        <w:tc>
          <w:tcPr>
            <w:tcW w:w="2700" w:type="dxa"/>
          </w:tcPr>
          <w:p w:rsidR="00216C34" w:rsidRDefault="00216C34">
            <w:pPr>
              <w:pStyle w:val="TableParagraph"/>
              <w:rPr>
                <w:sz w:val="20"/>
              </w:rPr>
            </w:pPr>
          </w:p>
        </w:tc>
        <w:tc>
          <w:tcPr>
            <w:tcW w:w="2515" w:type="dxa"/>
          </w:tcPr>
          <w:p w:rsidR="00216C34" w:rsidRDefault="00216C34">
            <w:pPr>
              <w:pStyle w:val="TableParagraph"/>
              <w:rPr>
                <w:sz w:val="20"/>
              </w:rPr>
            </w:pPr>
          </w:p>
        </w:tc>
        <w:tc>
          <w:tcPr>
            <w:tcW w:w="2097" w:type="dxa"/>
          </w:tcPr>
          <w:p w:rsidR="00216C34" w:rsidRDefault="00216C34">
            <w:pPr>
              <w:pStyle w:val="TableParagraph"/>
              <w:rPr>
                <w:sz w:val="20"/>
              </w:rPr>
            </w:pPr>
          </w:p>
        </w:tc>
      </w:tr>
      <w:tr w:rsidR="00216C34">
        <w:trPr>
          <w:trHeight w:val="1127"/>
        </w:trPr>
        <w:tc>
          <w:tcPr>
            <w:tcW w:w="2460" w:type="dxa"/>
          </w:tcPr>
          <w:p w:rsidR="00216C34" w:rsidRDefault="00216C34">
            <w:pPr>
              <w:pStyle w:val="TableParagraph"/>
              <w:rPr>
                <w:sz w:val="20"/>
              </w:rPr>
            </w:pPr>
          </w:p>
        </w:tc>
        <w:tc>
          <w:tcPr>
            <w:tcW w:w="2064" w:type="dxa"/>
          </w:tcPr>
          <w:p w:rsidR="00216C34" w:rsidRDefault="00216C34">
            <w:pPr>
              <w:pStyle w:val="TableParagraph"/>
              <w:rPr>
                <w:sz w:val="20"/>
              </w:rPr>
            </w:pPr>
          </w:p>
        </w:tc>
        <w:tc>
          <w:tcPr>
            <w:tcW w:w="2566" w:type="dxa"/>
          </w:tcPr>
          <w:p w:rsidR="00216C34" w:rsidRDefault="00216C34">
            <w:pPr>
              <w:pStyle w:val="TableParagraph"/>
              <w:rPr>
                <w:sz w:val="20"/>
              </w:rPr>
            </w:pPr>
          </w:p>
        </w:tc>
        <w:tc>
          <w:tcPr>
            <w:tcW w:w="2700" w:type="dxa"/>
          </w:tcPr>
          <w:p w:rsidR="00216C34" w:rsidRDefault="00216C34">
            <w:pPr>
              <w:pStyle w:val="TableParagraph"/>
              <w:rPr>
                <w:sz w:val="20"/>
              </w:rPr>
            </w:pPr>
          </w:p>
        </w:tc>
        <w:tc>
          <w:tcPr>
            <w:tcW w:w="2515" w:type="dxa"/>
          </w:tcPr>
          <w:p w:rsidR="00216C34" w:rsidRDefault="00216C34">
            <w:pPr>
              <w:pStyle w:val="TableParagraph"/>
              <w:rPr>
                <w:sz w:val="20"/>
              </w:rPr>
            </w:pPr>
          </w:p>
        </w:tc>
        <w:tc>
          <w:tcPr>
            <w:tcW w:w="2097" w:type="dxa"/>
          </w:tcPr>
          <w:p w:rsidR="00216C34" w:rsidRDefault="00216C34">
            <w:pPr>
              <w:pStyle w:val="TableParagraph"/>
              <w:rPr>
                <w:sz w:val="20"/>
              </w:rPr>
            </w:pPr>
          </w:p>
        </w:tc>
      </w:tr>
    </w:tbl>
    <w:p w:rsidR="00216C34" w:rsidRDefault="00216C34">
      <w:pPr>
        <w:pStyle w:val="BodyText"/>
        <w:spacing w:before="3"/>
        <w:rPr>
          <w:b/>
          <w:sz w:val="19"/>
        </w:rPr>
      </w:pPr>
    </w:p>
    <w:p w:rsidR="00216C34" w:rsidRDefault="006D7836">
      <w:pPr>
        <w:ind w:left="689"/>
        <w:rPr>
          <w:b/>
          <w:sz w:val="28"/>
        </w:rPr>
      </w:pPr>
      <w:r>
        <w:rPr>
          <w:b/>
          <w:sz w:val="28"/>
        </w:rPr>
        <w:t>Staffing Plan</w:t>
      </w:r>
    </w:p>
    <w:p w:rsidR="00216C34" w:rsidRDefault="00216C34">
      <w:pPr>
        <w:pStyle w:val="BodyText"/>
        <w:spacing w:before="6"/>
        <w:rPr>
          <w:b/>
        </w:rPr>
      </w:pPr>
    </w:p>
    <w:tbl>
      <w:tblPr>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8"/>
        <w:gridCol w:w="1149"/>
        <w:gridCol w:w="4751"/>
        <w:gridCol w:w="5579"/>
      </w:tblGrid>
      <w:tr w:rsidR="00216C34">
        <w:trPr>
          <w:trHeight w:val="270"/>
        </w:trPr>
        <w:tc>
          <w:tcPr>
            <w:tcW w:w="2918" w:type="dxa"/>
          </w:tcPr>
          <w:p w:rsidR="00216C34" w:rsidRDefault="006D7836">
            <w:pPr>
              <w:pStyle w:val="TableParagraph"/>
              <w:spacing w:line="251" w:lineRule="exact"/>
              <w:ind w:left="107"/>
              <w:rPr>
                <w:rFonts w:ascii="Arial"/>
                <w:sz w:val="24"/>
              </w:rPr>
            </w:pPr>
            <w:r>
              <w:rPr>
                <w:rFonts w:ascii="Arial"/>
                <w:sz w:val="24"/>
              </w:rPr>
              <w:t>Job Title</w:t>
            </w:r>
          </w:p>
        </w:tc>
        <w:tc>
          <w:tcPr>
            <w:tcW w:w="1149" w:type="dxa"/>
          </w:tcPr>
          <w:p w:rsidR="00216C34" w:rsidRDefault="006D7836">
            <w:pPr>
              <w:pStyle w:val="TableParagraph"/>
              <w:spacing w:line="251" w:lineRule="exact"/>
              <w:ind w:left="348"/>
              <w:rPr>
                <w:rFonts w:ascii="Arial"/>
                <w:sz w:val="24"/>
              </w:rPr>
            </w:pPr>
            <w:r>
              <w:rPr>
                <w:rFonts w:ascii="Arial"/>
                <w:sz w:val="24"/>
              </w:rPr>
              <w:t>FTE</w:t>
            </w:r>
          </w:p>
        </w:tc>
        <w:tc>
          <w:tcPr>
            <w:tcW w:w="4751" w:type="dxa"/>
          </w:tcPr>
          <w:p w:rsidR="00216C34" w:rsidRDefault="006D7836">
            <w:pPr>
              <w:pStyle w:val="TableParagraph"/>
              <w:spacing w:line="251" w:lineRule="exact"/>
              <w:ind w:left="108"/>
              <w:rPr>
                <w:rFonts w:ascii="Arial"/>
                <w:sz w:val="24"/>
              </w:rPr>
            </w:pPr>
            <w:r>
              <w:rPr>
                <w:rFonts w:ascii="Arial"/>
                <w:sz w:val="24"/>
              </w:rPr>
              <w:t>Key Roles and Responsibilities</w:t>
            </w:r>
          </w:p>
        </w:tc>
        <w:tc>
          <w:tcPr>
            <w:tcW w:w="5579" w:type="dxa"/>
          </w:tcPr>
          <w:p w:rsidR="00216C34" w:rsidRDefault="006D7836">
            <w:pPr>
              <w:pStyle w:val="TableParagraph"/>
              <w:spacing w:line="251" w:lineRule="exact"/>
              <w:ind w:left="109"/>
              <w:rPr>
                <w:rFonts w:ascii="Arial"/>
                <w:sz w:val="24"/>
              </w:rPr>
            </w:pPr>
            <w:r>
              <w:rPr>
                <w:rFonts w:ascii="Arial"/>
                <w:sz w:val="24"/>
              </w:rPr>
              <w:t>Minimum Education &amp; Experience Requirements</w:t>
            </w:r>
          </w:p>
        </w:tc>
      </w:tr>
      <w:tr w:rsidR="00216C34">
        <w:trPr>
          <w:trHeight w:val="1052"/>
        </w:trPr>
        <w:tc>
          <w:tcPr>
            <w:tcW w:w="2918" w:type="dxa"/>
          </w:tcPr>
          <w:p w:rsidR="00216C34" w:rsidRDefault="00216C34">
            <w:pPr>
              <w:pStyle w:val="TableParagraph"/>
              <w:rPr>
                <w:sz w:val="20"/>
              </w:rPr>
            </w:pPr>
          </w:p>
        </w:tc>
        <w:tc>
          <w:tcPr>
            <w:tcW w:w="1149" w:type="dxa"/>
          </w:tcPr>
          <w:p w:rsidR="00216C34" w:rsidRDefault="00216C34">
            <w:pPr>
              <w:pStyle w:val="TableParagraph"/>
              <w:rPr>
                <w:sz w:val="20"/>
              </w:rPr>
            </w:pPr>
          </w:p>
        </w:tc>
        <w:tc>
          <w:tcPr>
            <w:tcW w:w="4751" w:type="dxa"/>
          </w:tcPr>
          <w:p w:rsidR="00216C34" w:rsidRDefault="00216C34">
            <w:pPr>
              <w:pStyle w:val="TableParagraph"/>
              <w:rPr>
                <w:sz w:val="20"/>
              </w:rPr>
            </w:pPr>
          </w:p>
        </w:tc>
        <w:tc>
          <w:tcPr>
            <w:tcW w:w="5579" w:type="dxa"/>
          </w:tcPr>
          <w:p w:rsidR="00216C34" w:rsidRDefault="00216C34">
            <w:pPr>
              <w:pStyle w:val="TableParagraph"/>
              <w:rPr>
                <w:sz w:val="20"/>
              </w:rPr>
            </w:pPr>
          </w:p>
        </w:tc>
      </w:tr>
    </w:tbl>
    <w:p w:rsidR="00216C34" w:rsidRDefault="00216C34">
      <w:pPr>
        <w:rPr>
          <w:sz w:val="20"/>
        </w:rPr>
        <w:sectPr w:rsidR="00216C34">
          <w:footerReference w:type="default" r:id="rId10"/>
          <w:pgSz w:w="15840" w:h="12240" w:orient="landscape"/>
          <w:pgMar w:top="680" w:right="460" w:bottom="1480" w:left="520" w:header="0" w:footer="1286" w:gutter="0"/>
          <w:cols w:space="720"/>
        </w:sectPr>
      </w:pPr>
    </w:p>
    <w:p w:rsidR="00946BB8" w:rsidRDefault="00946BB8" w:rsidP="00946BB8">
      <w:pPr>
        <w:jc w:val="center"/>
        <w:rPr>
          <w:b/>
          <w:u w:val="single"/>
        </w:rPr>
      </w:pPr>
      <w:r>
        <w:rPr>
          <w:b/>
          <w:u w:val="single"/>
        </w:rPr>
        <w:lastRenderedPageBreak/>
        <w:t>Equity Emphasis in Programming</w:t>
      </w:r>
    </w:p>
    <w:p w:rsidR="00946BB8" w:rsidRDefault="00946BB8" w:rsidP="00946BB8">
      <w:pPr>
        <w:jc w:val="center"/>
        <w:rPr>
          <w:b/>
          <w:u w:val="single"/>
        </w:rPr>
      </w:pPr>
    </w:p>
    <w:p w:rsidR="00946BB8" w:rsidRDefault="00946BB8" w:rsidP="00946BB8">
      <w:pPr>
        <w:ind w:left="180"/>
      </w:pPr>
      <w:r>
        <w:t>The North Carolina Partnership for Children (Smart Start) has adopted the following equity statement:</w:t>
      </w:r>
    </w:p>
    <w:p w:rsidR="00946BB8" w:rsidRDefault="00946BB8" w:rsidP="00946BB8"/>
    <w:p w:rsidR="00946BB8" w:rsidRDefault="00946BB8" w:rsidP="00946BB8">
      <w:pPr>
        <w:tabs>
          <w:tab w:val="left" w:pos="9810"/>
          <w:tab w:val="left" w:pos="10080"/>
        </w:tabs>
        <w:ind w:left="1080" w:right="2130"/>
        <w:rPr>
          <w:i/>
        </w:rPr>
      </w:pPr>
      <w:r>
        <w:rPr>
          <w:i/>
        </w:rPr>
        <w:t>North Carolina desires a system that is explicitly and measurably equitable and advances change that ensures children are not disadvantaged by race, ethnicity, and/or social class. An equity-drive approach, in systems building, programs, and services, acknowledges four levels of change: personal, interpersonal, institutional and structural. There are specific strategies and behaviors which are necessary at each level to move positive outcomes related to racial equity. Individuals and groups who are effective in relating to others not like themselves, actively include those typically excluded, share power, surface issues of racial inequality in interpersonal relationships, act to support positive change, and work to reduce interpersonal conflict. Birth-to-five entities apply a racial equity/economic justice lens to their policies, practices, regulations and work-culture to dismantle policies that perpetuate inequality and design/ develop policies and practices that advance opportunities, fairness, access to resources, and other factors for those most effected by racial inequality. Investments alone will not fix the issues at hand. Policies that support equitable outcomes prioritize the needs of children and families with a history of racial, economic, or geographic marginalization. In pursuit of structural change, Individuals and groups recognize that structural arrangements are interconnected and resist change; they develop approaches to advance equity that offer new or reconstituted structural arrangements; they build shared leadership and collective power that leads to change.</w:t>
      </w:r>
    </w:p>
    <w:p w:rsidR="00946BB8" w:rsidRDefault="00946BB8" w:rsidP="00946BB8">
      <w:pPr>
        <w:ind w:left="360" w:right="1080"/>
        <w:rPr>
          <w:i/>
        </w:rPr>
      </w:pPr>
    </w:p>
    <w:p w:rsidR="00946BB8" w:rsidRDefault="00946BB8" w:rsidP="00946BB8">
      <w:r>
        <w:t>Chatham County Partnership for Children is exploring how we influence issues of equity and disparity.  To that end, we request your response to the following questions which will help inform our approaches going forward.</w:t>
      </w:r>
    </w:p>
    <w:p w:rsidR="00946BB8" w:rsidRDefault="00946BB8" w:rsidP="00946BB8">
      <w:pPr>
        <w:rPr>
          <w:i/>
          <w:iCs/>
        </w:rPr>
      </w:pPr>
    </w:p>
    <w:p w:rsidR="00946BB8" w:rsidRDefault="00946BB8" w:rsidP="00946BB8">
      <w:pPr>
        <w:pStyle w:val="ListParagraph"/>
        <w:widowControl/>
        <w:numPr>
          <w:ilvl w:val="1"/>
          <w:numId w:val="8"/>
        </w:numPr>
        <w:autoSpaceDE/>
        <w:autoSpaceDN/>
        <w:spacing w:after="200" w:line="276" w:lineRule="auto"/>
        <w:ind w:left="720"/>
        <w:contextualSpacing/>
      </w:pPr>
      <w:r>
        <w:rPr>
          <w:iCs/>
        </w:rPr>
        <w:t>Does your organization have a history of (Check all that apply):</w:t>
      </w:r>
    </w:p>
    <w:p w:rsidR="00946BB8" w:rsidRDefault="00946BB8" w:rsidP="00946BB8">
      <w:pPr>
        <w:pStyle w:val="ListParagraph"/>
        <w:widowControl/>
        <w:numPr>
          <w:ilvl w:val="0"/>
          <w:numId w:val="9"/>
        </w:numPr>
        <w:autoSpaceDE/>
        <w:autoSpaceDN/>
        <w:spacing w:after="200"/>
        <w:ind w:left="1440"/>
        <w:contextualSpacing/>
        <w:rPr>
          <w:i/>
          <w:iCs/>
        </w:rPr>
      </w:pPr>
      <w:r>
        <w:rPr>
          <w:i/>
          <w:iCs/>
        </w:rPr>
        <w:t xml:space="preserve">Serving children ages 0-5 (or a subset of this age group)  </w:t>
      </w:r>
    </w:p>
    <w:p w:rsidR="00946BB8" w:rsidRDefault="00946BB8" w:rsidP="00946BB8">
      <w:pPr>
        <w:pStyle w:val="ListParagraph"/>
        <w:widowControl/>
        <w:numPr>
          <w:ilvl w:val="0"/>
          <w:numId w:val="9"/>
        </w:numPr>
        <w:autoSpaceDE/>
        <w:autoSpaceDN/>
        <w:spacing w:after="200"/>
        <w:ind w:left="1440"/>
        <w:contextualSpacing/>
        <w:rPr>
          <w:i/>
          <w:iCs/>
        </w:rPr>
      </w:pPr>
      <w:r>
        <w:rPr>
          <w:i/>
          <w:iCs/>
        </w:rPr>
        <w:t xml:space="preserve">Serving children from low-income backgrounds  </w:t>
      </w:r>
    </w:p>
    <w:p w:rsidR="00946BB8" w:rsidRDefault="00946BB8" w:rsidP="00946BB8">
      <w:pPr>
        <w:pStyle w:val="ListParagraph"/>
        <w:widowControl/>
        <w:numPr>
          <w:ilvl w:val="0"/>
          <w:numId w:val="9"/>
        </w:numPr>
        <w:autoSpaceDE/>
        <w:autoSpaceDN/>
        <w:spacing w:after="200"/>
        <w:ind w:left="1440"/>
        <w:contextualSpacing/>
        <w:rPr>
          <w:i/>
          <w:iCs/>
        </w:rPr>
      </w:pPr>
      <w:r>
        <w:rPr>
          <w:i/>
          <w:iCs/>
        </w:rPr>
        <w:t xml:space="preserve">Serving children who have disabilities  </w:t>
      </w:r>
    </w:p>
    <w:p w:rsidR="00946BB8" w:rsidRDefault="00946BB8" w:rsidP="00946BB8">
      <w:pPr>
        <w:pStyle w:val="ListParagraph"/>
        <w:widowControl/>
        <w:numPr>
          <w:ilvl w:val="0"/>
          <w:numId w:val="9"/>
        </w:numPr>
        <w:autoSpaceDE/>
        <w:autoSpaceDN/>
        <w:spacing w:after="200"/>
        <w:ind w:left="1440"/>
        <w:contextualSpacing/>
        <w:rPr>
          <w:i/>
          <w:iCs/>
        </w:rPr>
      </w:pPr>
      <w:r>
        <w:rPr>
          <w:i/>
          <w:iCs/>
        </w:rPr>
        <w:t xml:space="preserve">Serving children who have limited English proficiency  </w:t>
      </w:r>
    </w:p>
    <w:p w:rsidR="00946BB8" w:rsidRDefault="00946BB8" w:rsidP="00946BB8">
      <w:pPr>
        <w:pStyle w:val="ListParagraph"/>
        <w:widowControl/>
        <w:numPr>
          <w:ilvl w:val="0"/>
          <w:numId w:val="9"/>
        </w:numPr>
        <w:autoSpaceDE/>
        <w:autoSpaceDN/>
        <w:spacing w:after="200"/>
        <w:ind w:left="1440"/>
        <w:contextualSpacing/>
        <w:rPr>
          <w:i/>
          <w:iCs/>
        </w:rPr>
      </w:pPr>
      <w:r>
        <w:rPr>
          <w:i/>
          <w:iCs/>
        </w:rPr>
        <w:t xml:space="preserve">Serving children of color  </w:t>
      </w:r>
    </w:p>
    <w:p w:rsidR="00946BB8" w:rsidRDefault="00946BB8" w:rsidP="00946BB8">
      <w:pPr>
        <w:widowControl/>
        <w:numPr>
          <w:ilvl w:val="0"/>
          <w:numId w:val="10"/>
        </w:numPr>
        <w:autoSpaceDE/>
        <w:autoSpaceDN/>
        <w:spacing w:after="200" w:line="276" w:lineRule="auto"/>
      </w:pPr>
      <w:r>
        <w:t>Tell us about this history.*</w:t>
      </w:r>
    </w:p>
    <w:p w:rsidR="00946BB8" w:rsidRDefault="00946BB8" w:rsidP="00946BB8">
      <w:pPr>
        <w:ind w:left="900"/>
        <w:rPr>
          <w:i/>
          <w:iCs/>
        </w:rPr>
      </w:pPr>
      <w:r>
        <w:rPr>
          <w:i/>
          <w:iCs/>
        </w:rPr>
        <w:t>As you consider your response, please know that there are no "correct" answers. Every organization is different and we recognize that advancing equity is an ongoing process that can be challenging. We appreciate your honest reflections; your response will not qualify or disqualify your proposal.</w:t>
      </w:r>
    </w:p>
    <w:p w:rsidR="00946BB8" w:rsidRDefault="00946BB8" w:rsidP="00946BB8">
      <w:pPr>
        <w:ind w:left="900"/>
      </w:pPr>
    </w:p>
    <w:p w:rsidR="00946BB8" w:rsidRDefault="00946BB8" w:rsidP="00946BB8">
      <w:pPr>
        <w:widowControl/>
        <w:numPr>
          <w:ilvl w:val="0"/>
          <w:numId w:val="11"/>
        </w:numPr>
        <w:autoSpaceDE/>
        <w:autoSpaceDN/>
        <w:spacing w:after="200" w:line="276" w:lineRule="auto"/>
      </w:pPr>
      <w:r>
        <w:t>Who benefits from your organization’s programs and services? Who will benefit from this funding?*</w:t>
      </w:r>
    </w:p>
    <w:p w:rsidR="00946BB8" w:rsidRDefault="00946BB8" w:rsidP="00946BB8">
      <w:pPr>
        <w:ind w:left="900"/>
        <w:rPr>
          <w:i/>
          <w:iCs/>
        </w:rPr>
      </w:pPr>
      <w:r>
        <w:rPr>
          <w:i/>
          <w:iCs/>
        </w:rPr>
        <w:t>Please include socio-economic status, race, ethnicity, gender, and physical or mental abilities. We are interested in knowing how your organization works with populations most likely to experience disparities in Chatham, including people of color, families headed by single women, LGBTQ+ community, and/or children experiencing developmental disabilities.</w:t>
      </w:r>
    </w:p>
    <w:p w:rsidR="00946BB8" w:rsidRDefault="00946BB8" w:rsidP="00946BB8">
      <w:pPr>
        <w:ind w:left="900"/>
      </w:pPr>
    </w:p>
    <w:p w:rsidR="00946BB8" w:rsidRDefault="00946BB8" w:rsidP="00946BB8">
      <w:pPr>
        <w:pStyle w:val="ListParagraph"/>
        <w:widowControl/>
        <w:numPr>
          <w:ilvl w:val="0"/>
          <w:numId w:val="11"/>
        </w:numPr>
        <w:autoSpaceDE/>
        <w:autoSpaceDN/>
        <w:spacing w:after="200" w:line="276" w:lineRule="auto"/>
        <w:contextualSpacing/>
      </w:pPr>
      <w:r>
        <w:t>How do your program leadership and staff reflect the population that your program will serve?</w:t>
      </w:r>
    </w:p>
    <w:p w:rsidR="00946BB8" w:rsidRDefault="00946BB8" w:rsidP="00946BB8">
      <w:pPr>
        <w:ind w:left="900"/>
      </w:pPr>
      <w:r>
        <w:rPr>
          <w:i/>
          <w:iCs/>
        </w:rPr>
        <w:t xml:space="preserve">Does your Executive Director or Program Director identify as a person of color? </w:t>
      </w:r>
      <w:r>
        <w:rPr>
          <w:i/>
          <w:iCs/>
        </w:rPr>
        <w:br/>
        <w:t xml:space="preserve">Do over 50% of your program staff identify as a person of color (even if your ED is not)? </w:t>
      </w:r>
      <w:r>
        <w:rPr>
          <w:i/>
          <w:iCs/>
        </w:rPr>
        <w:br/>
        <w:t xml:space="preserve">Do over 50% of your Board of Directors identify as people of color?  </w:t>
      </w:r>
    </w:p>
    <w:p w:rsidR="00946BB8" w:rsidRDefault="00946BB8">
      <w:r>
        <w:br w:type="page"/>
      </w:r>
    </w:p>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91"/>
        <w:gridCol w:w="2479"/>
        <w:gridCol w:w="1169"/>
        <w:gridCol w:w="1171"/>
        <w:gridCol w:w="463"/>
        <w:gridCol w:w="705"/>
        <w:gridCol w:w="1154"/>
      </w:tblGrid>
      <w:tr w:rsidR="00216C34">
        <w:trPr>
          <w:trHeight w:val="355"/>
        </w:trPr>
        <w:tc>
          <w:tcPr>
            <w:tcW w:w="8373" w:type="dxa"/>
            <w:gridSpan w:val="5"/>
          </w:tcPr>
          <w:p w:rsidR="00216C34" w:rsidRDefault="006D7836">
            <w:pPr>
              <w:pStyle w:val="TableParagraph"/>
              <w:spacing w:line="186" w:lineRule="exact"/>
              <w:ind w:left="40"/>
              <w:rPr>
                <w:rFonts w:ascii="Microsoft Sans Serif"/>
                <w:b/>
                <w:sz w:val="17"/>
              </w:rPr>
            </w:pPr>
            <w:r>
              <w:rPr>
                <w:rFonts w:ascii="Microsoft Sans Serif"/>
                <w:b/>
                <w:sz w:val="17"/>
              </w:rPr>
              <w:lastRenderedPageBreak/>
              <w:t xml:space="preserve">Agency Name:  </w:t>
            </w:r>
          </w:p>
        </w:tc>
        <w:tc>
          <w:tcPr>
            <w:tcW w:w="1859" w:type="dxa"/>
            <w:gridSpan w:val="2"/>
            <w:tcBorders>
              <w:top w:val="single" w:sz="12" w:space="0" w:color="000000"/>
              <w:bottom w:val="single" w:sz="12" w:space="0" w:color="000000"/>
              <w:right w:val="single" w:sz="12" w:space="0" w:color="000000"/>
            </w:tcBorders>
          </w:tcPr>
          <w:p w:rsidR="00216C34" w:rsidRDefault="006D7836">
            <w:pPr>
              <w:pStyle w:val="TableParagraph"/>
              <w:spacing w:before="10" w:line="176" w:lineRule="exact"/>
              <w:ind w:left="41" w:right="826"/>
              <w:rPr>
                <w:rFonts w:ascii="Microsoft Sans Serif"/>
                <w:b/>
                <w:sz w:val="17"/>
              </w:rPr>
            </w:pPr>
            <w:r>
              <w:rPr>
                <w:rFonts w:ascii="Microsoft Sans Serif"/>
                <w:b/>
                <w:sz w:val="17"/>
              </w:rPr>
              <w:t xml:space="preserve">   Fiscal Year:   </w:t>
            </w:r>
          </w:p>
        </w:tc>
      </w:tr>
      <w:tr w:rsidR="00216C34">
        <w:trPr>
          <w:trHeight w:val="348"/>
        </w:trPr>
        <w:tc>
          <w:tcPr>
            <w:tcW w:w="8373" w:type="dxa"/>
            <w:gridSpan w:val="5"/>
            <w:tcBorders>
              <w:bottom w:val="single" w:sz="12" w:space="0" w:color="000000"/>
            </w:tcBorders>
          </w:tcPr>
          <w:p w:rsidR="00216C34" w:rsidRDefault="006D7836">
            <w:pPr>
              <w:pStyle w:val="TableParagraph"/>
              <w:spacing w:line="176" w:lineRule="exact"/>
              <w:ind w:left="40"/>
              <w:rPr>
                <w:rFonts w:ascii="Microsoft Sans Serif"/>
                <w:b/>
                <w:sz w:val="17"/>
              </w:rPr>
            </w:pPr>
            <w:r>
              <w:rPr>
                <w:rFonts w:ascii="Microsoft Sans Serif"/>
                <w:b/>
                <w:sz w:val="17"/>
              </w:rPr>
              <w:t xml:space="preserve">Activity Title:   </w:t>
            </w:r>
          </w:p>
        </w:tc>
        <w:tc>
          <w:tcPr>
            <w:tcW w:w="1859" w:type="dxa"/>
            <w:gridSpan w:val="2"/>
            <w:tcBorders>
              <w:top w:val="single" w:sz="12" w:space="0" w:color="000000"/>
              <w:bottom w:val="single" w:sz="12" w:space="0" w:color="000000"/>
              <w:right w:val="single" w:sz="12" w:space="0" w:color="000000"/>
            </w:tcBorders>
          </w:tcPr>
          <w:p w:rsidR="00216C34" w:rsidRDefault="006D7836">
            <w:pPr>
              <w:pStyle w:val="TableParagraph"/>
              <w:spacing w:line="176" w:lineRule="exact"/>
              <w:ind w:left="41"/>
              <w:rPr>
                <w:rFonts w:ascii="Microsoft Sans Serif"/>
                <w:b/>
                <w:sz w:val="17"/>
              </w:rPr>
            </w:pPr>
            <w:r>
              <w:rPr>
                <w:rFonts w:ascii="Microsoft Sans Serif"/>
                <w:b/>
                <w:sz w:val="17"/>
              </w:rPr>
              <w:t xml:space="preserve">   Purpose/Service Code: </w:t>
            </w:r>
          </w:p>
        </w:tc>
      </w:tr>
      <w:tr w:rsidR="00216C34">
        <w:trPr>
          <w:trHeight w:val="148"/>
        </w:trPr>
        <w:tc>
          <w:tcPr>
            <w:tcW w:w="10232" w:type="dxa"/>
            <w:gridSpan w:val="7"/>
            <w:tcBorders>
              <w:top w:val="single" w:sz="12" w:space="0" w:color="000000"/>
              <w:left w:val="nil"/>
              <w:bottom w:val="nil"/>
              <w:right w:val="nil"/>
            </w:tcBorders>
          </w:tcPr>
          <w:p w:rsidR="00216C34" w:rsidRDefault="00216C34">
            <w:pPr>
              <w:pStyle w:val="TableParagraph"/>
              <w:rPr>
                <w:sz w:val="8"/>
              </w:rPr>
            </w:pPr>
          </w:p>
        </w:tc>
      </w:tr>
      <w:tr w:rsidR="00216C34">
        <w:trPr>
          <w:trHeight w:val="333"/>
        </w:trPr>
        <w:tc>
          <w:tcPr>
            <w:tcW w:w="5570" w:type="dxa"/>
            <w:gridSpan w:val="2"/>
            <w:vMerge w:val="restart"/>
            <w:tcBorders>
              <w:top w:val="nil"/>
              <w:left w:val="nil"/>
            </w:tcBorders>
          </w:tcPr>
          <w:p w:rsidR="00216C34" w:rsidRDefault="00216C34">
            <w:pPr>
              <w:pStyle w:val="TableParagraph"/>
              <w:rPr>
                <w:rFonts w:ascii="Arial"/>
                <w:b/>
                <w:sz w:val="16"/>
              </w:rPr>
            </w:pPr>
          </w:p>
          <w:p w:rsidR="00216C34" w:rsidRDefault="00216C34">
            <w:pPr>
              <w:pStyle w:val="TableParagraph"/>
              <w:spacing w:before="3"/>
              <w:rPr>
                <w:rFonts w:ascii="Arial"/>
                <w:b/>
                <w:sz w:val="14"/>
              </w:rPr>
            </w:pPr>
          </w:p>
          <w:p w:rsidR="00216C34" w:rsidRDefault="006D7836">
            <w:pPr>
              <w:pStyle w:val="TableParagraph"/>
              <w:spacing w:line="171" w:lineRule="exact"/>
              <w:ind w:left="3456"/>
              <w:rPr>
                <w:rFonts w:ascii="Arial"/>
                <w:b/>
                <w:sz w:val="15"/>
              </w:rPr>
            </w:pPr>
            <w:r>
              <w:rPr>
                <w:rFonts w:ascii="Arial"/>
                <w:b/>
                <w:w w:val="105"/>
                <w:sz w:val="15"/>
              </w:rPr>
              <w:t>BUDGET NARRATIVE (line</w:t>
            </w:r>
          </w:p>
          <w:p w:rsidR="00216C34" w:rsidRDefault="006D7836">
            <w:pPr>
              <w:pStyle w:val="TableParagraph"/>
              <w:spacing w:line="153" w:lineRule="exact"/>
              <w:ind w:left="3456"/>
              <w:rPr>
                <w:rFonts w:ascii="Arial"/>
                <w:b/>
                <w:sz w:val="15"/>
              </w:rPr>
            </w:pPr>
            <w:r>
              <w:rPr>
                <w:rFonts w:ascii="Arial"/>
                <w:b/>
                <w:w w:val="105"/>
                <w:sz w:val="15"/>
              </w:rPr>
              <w:t>item descriptions/details)</w:t>
            </w:r>
          </w:p>
        </w:tc>
        <w:tc>
          <w:tcPr>
            <w:tcW w:w="1169" w:type="dxa"/>
            <w:tcBorders>
              <w:bottom w:val="nil"/>
            </w:tcBorders>
          </w:tcPr>
          <w:p w:rsidR="00216C34" w:rsidRDefault="006D7836">
            <w:pPr>
              <w:pStyle w:val="TableParagraph"/>
              <w:spacing w:before="72"/>
              <w:ind w:left="70" w:right="40"/>
              <w:jc w:val="center"/>
              <w:rPr>
                <w:rFonts w:ascii="Arial"/>
                <w:b/>
                <w:sz w:val="14"/>
              </w:rPr>
            </w:pPr>
            <w:r>
              <w:rPr>
                <w:rFonts w:ascii="Arial"/>
                <w:b/>
                <w:sz w:val="14"/>
              </w:rPr>
              <w:t>SMART START</w:t>
            </w:r>
          </w:p>
        </w:tc>
        <w:tc>
          <w:tcPr>
            <w:tcW w:w="1171" w:type="dxa"/>
            <w:tcBorders>
              <w:bottom w:val="nil"/>
            </w:tcBorders>
          </w:tcPr>
          <w:p w:rsidR="00216C34" w:rsidRDefault="006D7836">
            <w:pPr>
              <w:pStyle w:val="TableParagraph"/>
              <w:spacing w:before="74"/>
              <w:ind w:left="91"/>
              <w:rPr>
                <w:rFonts w:ascii="Arial"/>
                <w:sz w:val="14"/>
              </w:rPr>
            </w:pPr>
            <w:r>
              <w:rPr>
                <w:rFonts w:ascii="Arial"/>
                <w:sz w:val="14"/>
              </w:rPr>
              <w:t>OTHER FUNDS</w:t>
            </w:r>
          </w:p>
        </w:tc>
        <w:tc>
          <w:tcPr>
            <w:tcW w:w="1168" w:type="dxa"/>
            <w:gridSpan w:val="2"/>
            <w:tcBorders>
              <w:bottom w:val="nil"/>
            </w:tcBorders>
          </w:tcPr>
          <w:p w:rsidR="00216C34" w:rsidRDefault="006D7836">
            <w:pPr>
              <w:pStyle w:val="TableParagraph"/>
              <w:spacing w:line="154" w:lineRule="exact"/>
              <w:ind w:left="127" w:right="95"/>
              <w:jc w:val="center"/>
              <w:rPr>
                <w:rFonts w:ascii="Arial"/>
                <w:sz w:val="14"/>
              </w:rPr>
            </w:pPr>
            <w:r>
              <w:rPr>
                <w:rFonts w:ascii="Arial"/>
                <w:sz w:val="14"/>
              </w:rPr>
              <w:t>OTHER</w:t>
            </w:r>
          </w:p>
          <w:p w:rsidR="00216C34" w:rsidRDefault="006D7836">
            <w:pPr>
              <w:pStyle w:val="TableParagraph"/>
              <w:spacing w:before="9" w:line="150" w:lineRule="exact"/>
              <w:ind w:left="127" w:right="98"/>
              <w:jc w:val="center"/>
              <w:rPr>
                <w:rFonts w:ascii="Arial"/>
                <w:sz w:val="14"/>
              </w:rPr>
            </w:pPr>
            <w:r>
              <w:rPr>
                <w:rFonts w:ascii="Arial"/>
                <w:sz w:val="14"/>
              </w:rPr>
              <w:t>RESOURCES</w:t>
            </w:r>
          </w:p>
        </w:tc>
        <w:tc>
          <w:tcPr>
            <w:tcW w:w="1154" w:type="dxa"/>
            <w:tcBorders>
              <w:bottom w:val="nil"/>
            </w:tcBorders>
          </w:tcPr>
          <w:p w:rsidR="00216C34" w:rsidRDefault="006D7836">
            <w:pPr>
              <w:pStyle w:val="TableParagraph"/>
              <w:spacing w:before="72"/>
              <w:ind w:left="363"/>
              <w:rPr>
                <w:rFonts w:ascii="Arial"/>
                <w:b/>
                <w:sz w:val="14"/>
              </w:rPr>
            </w:pPr>
            <w:r>
              <w:rPr>
                <w:rFonts w:ascii="Arial"/>
                <w:b/>
                <w:sz w:val="14"/>
              </w:rPr>
              <w:t>TOTAL</w:t>
            </w:r>
          </w:p>
        </w:tc>
      </w:tr>
      <w:tr w:rsidR="00216C34">
        <w:trPr>
          <w:trHeight w:val="344"/>
        </w:trPr>
        <w:tc>
          <w:tcPr>
            <w:tcW w:w="5570" w:type="dxa"/>
            <w:gridSpan w:val="2"/>
            <w:vMerge/>
            <w:tcBorders>
              <w:top w:val="nil"/>
              <w:left w:val="nil"/>
            </w:tcBorders>
          </w:tcPr>
          <w:p w:rsidR="00216C34" w:rsidRDefault="00216C34">
            <w:pPr>
              <w:rPr>
                <w:sz w:val="2"/>
                <w:szCs w:val="2"/>
              </w:rPr>
            </w:pPr>
          </w:p>
        </w:tc>
        <w:tc>
          <w:tcPr>
            <w:tcW w:w="1169" w:type="dxa"/>
            <w:tcBorders>
              <w:top w:val="nil"/>
            </w:tcBorders>
          </w:tcPr>
          <w:p w:rsidR="00216C34" w:rsidRDefault="006D7836">
            <w:pPr>
              <w:pStyle w:val="TableParagraph"/>
              <w:spacing w:before="4"/>
              <w:ind w:left="60" w:right="40"/>
              <w:jc w:val="center"/>
              <w:rPr>
                <w:rFonts w:ascii="Arial"/>
                <w:b/>
                <w:sz w:val="14"/>
              </w:rPr>
            </w:pPr>
            <w:r>
              <w:rPr>
                <w:rFonts w:ascii="Arial"/>
                <w:b/>
                <w:sz w:val="14"/>
              </w:rPr>
              <w:t>BUDGET</w:t>
            </w:r>
          </w:p>
        </w:tc>
        <w:tc>
          <w:tcPr>
            <w:tcW w:w="1171" w:type="dxa"/>
            <w:tcBorders>
              <w:top w:val="nil"/>
            </w:tcBorders>
          </w:tcPr>
          <w:p w:rsidR="00216C34" w:rsidRDefault="006D7836">
            <w:pPr>
              <w:pStyle w:val="TableParagraph"/>
              <w:spacing w:before="4"/>
              <w:ind w:left="196"/>
              <w:rPr>
                <w:rFonts w:ascii="Arial"/>
                <w:sz w:val="14"/>
              </w:rPr>
            </w:pPr>
            <w:r>
              <w:rPr>
                <w:rFonts w:ascii="Arial"/>
                <w:sz w:val="14"/>
              </w:rPr>
              <w:t>(cash match)</w:t>
            </w:r>
          </w:p>
        </w:tc>
        <w:tc>
          <w:tcPr>
            <w:tcW w:w="1168" w:type="dxa"/>
            <w:gridSpan w:val="2"/>
            <w:tcBorders>
              <w:top w:val="nil"/>
            </w:tcBorders>
          </w:tcPr>
          <w:p w:rsidR="00216C34" w:rsidRDefault="006D7836">
            <w:pPr>
              <w:pStyle w:val="TableParagraph"/>
              <w:spacing w:before="4"/>
              <w:ind w:left="177"/>
              <w:rPr>
                <w:rFonts w:ascii="Arial"/>
                <w:sz w:val="14"/>
              </w:rPr>
            </w:pPr>
            <w:r>
              <w:rPr>
                <w:rFonts w:ascii="Arial"/>
                <w:sz w:val="14"/>
              </w:rPr>
              <w:t>(</w:t>
            </w:r>
            <w:proofErr w:type="spellStart"/>
            <w:r>
              <w:rPr>
                <w:rFonts w:ascii="Arial"/>
                <w:sz w:val="14"/>
              </w:rPr>
              <w:t>inkind</w:t>
            </w:r>
            <w:proofErr w:type="spellEnd"/>
            <w:r>
              <w:rPr>
                <w:rFonts w:ascii="Arial"/>
                <w:sz w:val="14"/>
              </w:rPr>
              <w:t xml:space="preserve"> match)</w:t>
            </w:r>
          </w:p>
        </w:tc>
        <w:tc>
          <w:tcPr>
            <w:tcW w:w="1154" w:type="dxa"/>
            <w:tcBorders>
              <w:top w:val="nil"/>
            </w:tcBorders>
          </w:tcPr>
          <w:p w:rsidR="00216C34" w:rsidRDefault="006D7836">
            <w:pPr>
              <w:pStyle w:val="TableParagraph"/>
              <w:spacing w:before="4"/>
              <w:ind w:left="296"/>
              <w:rPr>
                <w:rFonts w:ascii="Arial"/>
                <w:b/>
                <w:sz w:val="14"/>
              </w:rPr>
            </w:pPr>
            <w:r>
              <w:rPr>
                <w:rFonts w:ascii="Arial"/>
                <w:b/>
                <w:sz w:val="14"/>
              </w:rPr>
              <w:t>BUDGET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11) Personnel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12) Contracted Professional Services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b/>
                <w:sz w:val="14"/>
              </w:rPr>
            </w:pPr>
            <w:r>
              <w:rPr>
                <w:rFonts w:ascii="Microsoft Sans Serif"/>
                <w:b/>
                <w:sz w:val="14"/>
              </w:rPr>
              <w:t>13) Total Personnel/Contracted Services</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40"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40"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40"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40" w:lineRule="exact"/>
              <w:ind w:left="80"/>
              <w:rPr>
                <w:rFonts w:ascii="Arial"/>
                <w:b/>
                <w:sz w:val="14"/>
              </w:rPr>
            </w:pPr>
            <w:r>
              <w:rPr>
                <w:rFonts w:ascii="Arial"/>
                <w:b/>
                <w:sz w:val="14"/>
              </w:rPr>
              <w:t>$</w:t>
            </w:r>
            <w:r>
              <w:rPr>
                <w:rFonts w:ascii="Arial"/>
                <w:b/>
                <w:sz w:val="14"/>
              </w:rPr>
              <w:tab/>
              <w: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14) Office Supplies and Materials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15) Service Related Supplies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57"/>
        </w:trPr>
        <w:tc>
          <w:tcPr>
            <w:tcW w:w="3091" w:type="dxa"/>
          </w:tcPr>
          <w:p w:rsidR="00216C34" w:rsidRDefault="006D7836">
            <w:pPr>
              <w:pStyle w:val="TableParagraph"/>
              <w:spacing w:line="138" w:lineRule="exact"/>
              <w:ind w:left="38"/>
              <w:rPr>
                <w:rFonts w:ascii="Microsoft Sans Serif"/>
                <w:b/>
                <w:sz w:val="14"/>
              </w:rPr>
            </w:pPr>
            <w:r>
              <w:rPr>
                <w:rFonts w:ascii="Microsoft Sans Serif"/>
                <w:b/>
                <w:sz w:val="14"/>
              </w:rPr>
              <w:t>16) Total Supplies &amp; Materials</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38"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38"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38"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38" w:lineRule="exact"/>
              <w:ind w:left="80"/>
              <w:rPr>
                <w:rFonts w:ascii="Arial"/>
                <w:b/>
                <w:sz w:val="14"/>
              </w:rPr>
            </w:pPr>
            <w:r>
              <w:rPr>
                <w:rFonts w:ascii="Arial"/>
                <w:b/>
                <w:sz w:val="14"/>
              </w:rPr>
              <w:t>$</w:t>
            </w:r>
            <w:r>
              <w:rPr>
                <w:rFonts w:ascii="Arial"/>
                <w:b/>
                <w:sz w:val="14"/>
              </w:rPr>
              <w:tab/>
              <w: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17) Travel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18) Communications &amp; Postage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19) Utilities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20) Printing and Binding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21) Repair and Maintenance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22) Meeting/Conference Expense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40" w:lineRule="exact"/>
              <w:ind w:right="73"/>
              <w:jc w:val="center"/>
              <w:rPr>
                <w:rFonts w:ascii="Arial"/>
                <w:sz w:val="14"/>
              </w:rPr>
            </w:pPr>
            <w:r>
              <w:rPr>
                <w:rFonts w:ascii="Arial"/>
                <w:sz w:val="14"/>
              </w:rPr>
              <w:t>$</w:t>
            </w:r>
            <w:r>
              <w:rPr>
                <w:rFonts w:ascii="Arial"/>
                <w:sz w:val="14"/>
              </w:rPr>
              <w:tab/>
              <w:t>-</w:t>
            </w: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23) Employee Training (no travel)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24) Advertising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25) In-State Board Meeting Expense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b/>
                <w:sz w:val="14"/>
              </w:rPr>
            </w:pPr>
            <w:r>
              <w:rPr>
                <w:rFonts w:ascii="Microsoft Sans Serif"/>
                <w:b/>
                <w:sz w:val="14"/>
              </w:rPr>
              <w:t>26) Total Non-Fixed Operating Expenses</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40"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40"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40"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40" w:lineRule="exact"/>
              <w:ind w:left="80"/>
              <w:rPr>
                <w:rFonts w:ascii="Arial"/>
                <w:b/>
                <w:sz w:val="14"/>
              </w:rPr>
            </w:pPr>
            <w:r>
              <w:rPr>
                <w:rFonts w:ascii="Arial"/>
                <w:b/>
                <w:sz w:val="14"/>
              </w:rPr>
              <w:t>$</w:t>
            </w:r>
            <w:r>
              <w:rPr>
                <w:rFonts w:ascii="Arial"/>
                <w:b/>
                <w:sz w:val="14"/>
              </w:rPr>
              <w:tab/>
              <w:t>-</w:t>
            </w:r>
          </w:p>
        </w:tc>
      </w:tr>
      <w:tr w:rsidR="00216C34">
        <w:trPr>
          <w:trHeight w:val="157"/>
        </w:trPr>
        <w:tc>
          <w:tcPr>
            <w:tcW w:w="3091" w:type="dxa"/>
          </w:tcPr>
          <w:p w:rsidR="00216C34" w:rsidRDefault="00216C34">
            <w:pPr>
              <w:pStyle w:val="TableParagraph"/>
              <w:rPr>
                <w:sz w:val="10"/>
              </w:rPr>
            </w:pPr>
          </w:p>
        </w:tc>
        <w:tc>
          <w:tcPr>
            <w:tcW w:w="2479" w:type="dxa"/>
          </w:tcPr>
          <w:p w:rsidR="00216C34" w:rsidRDefault="006D7836">
            <w:pPr>
              <w:pStyle w:val="TableParagraph"/>
              <w:spacing w:line="138" w:lineRule="exact"/>
              <w:ind w:left="38"/>
              <w:rPr>
                <w:rFonts w:ascii="Arial"/>
                <w:i/>
                <w:sz w:val="14"/>
              </w:rPr>
            </w:pPr>
            <w:r>
              <w:rPr>
                <w:rFonts w:ascii="Arial"/>
                <w:i/>
                <w:w w:val="99"/>
                <w:sz w:val="14"/>
              </w:rPr>
              <w:t>.</w:t>
            </w: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27) Office Rent (Land, Buildings, etc.)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28) Furniture Rental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29) Equipment Rental (Phone, Computer, etc.)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30) Vehicle Rental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31) Dues and Subscriptions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32) Insurance &amp; Bonding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33) Books / Library Reference Materials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34) Mortgage Principal, Interest and Bank Fees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35) Other Expenses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b/>
                <w:sz w:val="14"/>
              </w:rPr>
            </w:pPr>
            <w:r>
              <w:rPr>
                <w:rFonts w:ascii="Microsoft Sans Serif"/>
                <w:b/>
                <w:sz w:val="14"/>
              </w:rPr>
              <w:t>36) Total Fixed Charges &amp; Other Expenses</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40"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40"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40"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40" w:lineRule="exact"/>
              <w:ind w:left="80"/>
              <w:rPr>
                <w:rFonts w:ascii="Arial"/>
                <w:b/>
                <w:sz w:val="14"/>
              </w:rPr>
            </w:pPr>
            <w:r>
              <w:rPr>
                <w:rFonts w:ascii="Arial"/>
                <w:b/>
                <w:sz w:val="14"/>
              </w:rPr>
              <w:t>$</w:t>
            </w:r>
            <w:r>
              <w:rPr>
                <w:rFonts w:ascii="Arial"/>
                <w:b/>
                <w:sz w:val="14"/>
              </w:rPr>
              <w:tab/>
              <w: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57"/>
        </w:trPr>
        <w:tc>
          <w:tcPr>
            <w:tcW w:w="3091" w:type="dxa"/>
          </w:tcPr>
          <w:p w:rsidR="00216C34" w:rsidRDefault="006D7836">
            <w:pPr>
              <w:pStyle w:val="TableParagraph"/>
              <w:spacing w:line="138" w:lineRule="exact"/>
              <w:ind w:left="38"/>
              <w:rPr>
                <w:rFonts w:ascii="Microsoft Sans Serif"/>
                <w:sz w:val="14"/>
              </w:rPr>
            </w:pPr>
            <w:r>
              <w:rPr>
                <w:rFonts w:ascii="Microsoft Sans Serif"/>
                <w:sz w:val="14"/>
              </w:rPr>
              <w:t xml:space="preserve">37) Buildings &amp; Improvements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38) Leasehold Improvements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5570" w:type="dxa"/>
            <w:gridSpan w:val="2"/>
          </w:tcPr>
          <w:p w:rsidR="00216C34" w:rsidRDefault="006D7836">
            <w:pPr>
              <w:pStyle w:val="TableParagraph"/>
              <w:spacing w:line="140" w:lineRule="exact"/>
              <w:ind w:left="38"/>
              <w:rPr>
                <w:rFonts w:ascii="Microsoft Sans Serif"/>
                <w:sz w:val="14"/>
              </w:rPr>
            </w:pPr>
            <w:r>
              <w:rPr>
                <w:rFonts w:ascii="Microsoft Sans Serif"/>
                <w:sz w:val="14"/>
              </w:rPr>
              <w:t xml:space="preserve">39) Furniture/Non-computer Eqpt.,$500+ per item </w:t>
            </w: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5570" w:type="dxa"/>
            <w:gridSpan w:val="2"/>
          </w:tcPr>
          <w:p w:rsidR="00216C34" w:rsidRDefault="006D7836">
            <w:pPr>
              <w:pStyle w:val="TableParagraph"/>
              <w:spacing w:line="140" w:lineRule="exact"/>
              <w:ind w:left="38"/>
              <w:rPr>
                <w:rFonts w:ascii="Microsoft Sans Serif"/>
                <w:sz w:val="14"/>
              </w:rPr>
            </w:pPr>
            <w:r>
              <w:rPr>
                <w:rFonts w:ascii="Microsoft Sans Serif"/>
                <w:sz w:val="14"/>
              </w:rPr>
              <w:t xml:space="preserve">40) Computer Equipment/Printers,$500+ per item </w:t>
            </w: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41) Furniture/Eqpt., under $500 per item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ind w:right="-15"/>
              <w:jc w:val="right"/>
              <w:rPr>
                <w:rFonts w:ascii="Arial"/>
                <w:sz w:val="14"/>
              </w:rPr>
            </w:pPr>
            <w:r>
              <w:rPr>
                <w:rFonts w:ascii="Arial"/>
                <w:sz w:val="14"/>
              </w:rPr>
              <w:t>0.00</w:t>
            </w:r>
          </w:p>
        </w:tc>
      </w:tr>
      <w:tr w:rsidR="00216C34">
        <w:trPr>
          <w:trHeight w:val="160"/>
        </w:trPr>
        <w:tc>
          <w:tcPr>
            <w:tcW w:w="3091" w:type="dxa"/>
          </w:tcPr>
          <w:p w:rsidR="00216C34" w:rsidRDefault="006D7836">
            <w:pPr>
              <w:pStyle w:val="TableParagraph"/>
              <w:spacing w:line="140" w:lineRule="exact"/>
              <w:ind w:left="38"/>
              <w:rPr>
                <w:rFonts w:ascii="Microsoft Sans Serif"/>
                <w:b/>
                <w:sz w:val="14"/>
              </w:rPr>
            </w:pPr>
            <w:r>
              <w:rPr>
                <w:rFonts w:ascii="Microsoft Sans Serif"/>
                <w:b/>
                <w:sz w:val="14"/>
              </w:rPr>
              <w:t>42) Total Property and Equipment Outlay</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40"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40"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40"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40" w:lineRule="exact"/>
              <w:ind w:left="80"/>
              <w:rPr>
                <w:rFonts w:ascii="Arial"/>
                <w:b/>
                <w:sz w:val="14"/>
              </w:rPr>
            </w:pPr>
            <w:r>
              <w:rPr>
                <w:rFonts w:ascii="Arial"/>
                <w:b/>
                <w:sz w:val="14"/>
              </w:rPr>
              <w:t>$</w:t>
            </w:r>
            <w:r>
              <w:rPr>
                <w:rFonts w:ascii="Arial"/>
                <w:b/>
                <w:sz w:val="14"/>
              </w:rPr>
              <w:tab/>
              <w: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43) Purchase of Services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jc w:val="right"/>
              <w:rPr>
                <w:rFonts w:ascii="Arial"/>
                <w:sz w:val="14"/>
              </w:rPr>
            </w:pPr>
            <w:r>
              <w:rPr>
                <w:rFonts w:ascii="Arial"/>
                <w:w w:val="99"/>
                <w:sz w:val="14"/>
              </w:rPr>
              <w:t>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44) Contracts with Service Providers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jc w:val="right"/>
              <w:rPr>
                <w:rFonts w:ascii="Arial"/>
                <w:sz w:val="14"/>
              </w:rPr>
            </w:pPr>
            <w:r>
              <w:rPr>
                <w:rFonts w:ascii="Arial"/>
                <w:w w:val="99"/>
                <w:sz w:val="14"/>
              </w:rPr>
              <w:t>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45) Stipends/Scholarships/Bonuses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jc w:val="right"/>
              <w:rPr>
                <w:rFonts w:ascii="Arial"/>
                <w:sz w:val="14"/>
              </w:rPr>
            </w:pPr>
            <w:r>
              <w:rPr>
                <w:rFonts w:ascii="Arial"/>
                <w:w w:val="99"/>
                <w:sz w:val="14"/>
              </w:rPr>
              <w:t>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46) Cash Grants and Awards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jc w:val="right"/>
              <w:rPr>
                <w:rFonts w:ascii="Arial"/>
                <w:sz w:val="14"/>
              </w:rPr>
            </w:pPr>
            <w:r>
              <w:rPr>
                <w:rFonts w:ascii="Arial"/>
                <w:w w:val="99"/>
                <w:sz w:val="14"/>
              </w:rPr>
              <w:t>0</w:t>
            </w:r>
          </w:p>
        </w:tc>
      </w:tr>
      <w:tr w:rsidR="00216C34">
        <w:trPr>
          <w:trHeight w:val="160"/>
        </w:trPr>
        <w:tc>
          <w:tcPr>
            <w:tcW w:w="3091" w:type="dxa"/>
          </w:tcPr>
          <w:p w:rsidR="00216C34" w:rsidRDefault="006D7836">
            <w:pPr>
              <w:pStyle w:val="TableParagraph"/>
              <w:spacing w:line="140" w:lineRule="exact"/>
              <w:ind w:left="38"/>
              <w:rPr>
                <w:rFonts w:ascii="Microsoft Sans Serif"/>
                <w:sz w:val="14"/>
              </w:rPr>
            </w:pPr>
            <w:r>
              <w:rPr>
                <w:rFonts w:ascii="Microsoft Sans Serif"/>
                <w:sz w:val="14"/>
              </w:rPr>
              <w:t xml:space="preserve">47) Non-Cash Grants and Awards </w:t>
            </w: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6D7836">
            <w:pPr>
              <w:pStyle w:val="TableParagraph"/>
              <w:spacing w:line="140" w:lineRule="exact"/>
              <w:jc w:val="right"/>
              <w:rPr>
                <w:rFonts w:ascii="Arial"/>
                <w:sz w:val="14"/>
              </w:rPr>
            </w:pPr>
            <w:r>
              <w:rPr>
                <w:rFonts w:ascii="Arial"/>
                <w:w w:val="99"/>
                <w:sz w:val="14"/>
              </w:rPr>
              <w:t>0</w:t>
            </w:r>
          </w:p>
        </w:tc>
      </w:tr>
      <w:tr w:rsidR="00216C34">
        <w:trPr>
          <w:trHeight w:val="157"/>
        </w:trPr>
        <w:tc>
          <w:tcPr>
            <w:tcW w:w="3091" w:type="dxa"/>
          </w:tcPr>
          <w:p w:rsidR="00216C34" w:rsidRDefault="006D7836">
            <w:pPr>
              <w:pStyle w:val="TableParagraph"/>
              <w:spacing w:line="138" w:lineRule="exact"/>
              <w:ind w:left="38"/>
              <w:rPr>
                <w:rFonts w:ascii="Microsoft Sans Serif"/>
                <w:b/>
                <w:sz w:val="14"/>
              </w:rPr>
            </w:pPr>
            <w:r>
              <w:rPr>
                <w:rFonts w:ascii="Microsoft Sans Serif"/>
                <w:b/>
                <w:sz w:val="14"/>
              </w:rPr>
              <w:t>48) Total Services/Contracts/Grants</w:t>
            </w:r>
            <w:r>
              <w:rPr>
                <w:rFonts w:ascii="Microsoft Sans Serif"/>
                <w:b/>
                <w:w w:val="99"/>
                <w:sz w:val="14"/>
              </w:rPr>
              <w:t xml:space="preserve"> </w:t>
            </w:r>
          </w:p>
        </w:tc>
        <w:tc>
          <w:tcPr>
            <w:tcW w:w="2479" w:type="dxa"/>
          </w:tcPr>
          <w:p w:rsidR="00216C34" w:rsidRDefault="00216C34">
            <w:pPr>
              <w:pStyle w:val="TableParagraph"/>
              <w:rPr>
                <w:sz w:val="10"/>
              </w:rPr>
            </w:pPr>
          </w:p>
        </w:tc>
        <w:tc>
          <w:tcPr>
            <w:tcW w:w="1169" w:type="dxa"/>
          </w:tcPr>
          <w:p w:rsidR="00216C34" w:rsidRDefault="006D7836">
            <w:pPr>
              <w:pStyle w:val="TableParagraph"/>
              <w:tabs>
                <w:tab w:val="left" w:pos="883"/>
              </w:tabs>
              <w:spacing w:line="138" w:lineRule="exact"/>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line="138" w:lineRule="exact"/>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line="138" w:lineRule="exact"/>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line="138" w:lineRule="exact"/>
              <w:ind w:left="80"/>
              <w:rPr>
                <w:rFonts w:ascii="Arial"/>
                <w:b/>
                <w:sz w:val="14"/>
              </w:rPr>
            </w:pPr>
            <w:r>
              <w:rPr>
                <w:rFonts w:ascii="Arial"/>
                <w:b/>
                <w:sz w:val="14"/>
              </w:rPr>
              <w:t>$</w:t>
            </w:r>
            <w:r>
              <w:rPr>
                <w:rFonts w:ascii="Arial"/>
                <w:b/>
                <w:sz w:val="14"/>
              </w:rPr>
              <w:tab/>
              <w:t>-</w:t>
            </w:r>
          </w:p>
        </w:tc>
      </w:tr>
      <w:tr w:rsidR="00216C34">
        <w:trPr>
          <w:trHeight w:val="160"/>
        </w:trPr>
        <w:tc>
          <w:tcPr>
            <w:tcW w:w="3091" w:type="dxa"/>
          </w:tcPr>
          <w:p w:rsidR="00216C34" w:rsidRDefault="00216C34">
            <w:pPr>
              <w:pStyle w:val="TableParagraph"/>
              <w:rPr>
                <w:sz w:val="10"/>
              </w:rPr>
            </w:pPr>
          </w:p>
        </w:tc>
        <w:tc>
          <w:tcPr>
            <w:tcW w:w="2479" w:type="dxa"/>
          </w:tcPr>
          <w:p w:rsidR="00216C34" w:rsidRDefault="00216C34">
            <w:pPr>
              <w:pStyle w:val="TableParagraph"/>
              <w:rPr>
                <w:sz w:val="10"/>
              </w:rPr>
            </w:pPr>
          </w:p>
        </w:tc>
        <w:tc>
          <w:tcPr>
            <w:tcW w:w="1169" w:type="dxa"/>
          </w:tcPr>
          <w:p w:rsidR="00216C34" w:rsidRDefault="00216C34">
            <w:pPr>
              <w:pStyle w:val="TableParagraph"/>
              <w:rPr>
                <w:sz w:val="10"/>
              </w:rPr>
            </w:pPr>
          </w:p>
        </w:tc>
        <w:tc>
          <w:tcPr>
            <w:tcW w:w="1171" w:type="dxa"/>
          </w:tcPr>
          <w:p w:rsidR="00216C34" w:rsidRDefault="00216C34">
            <w:pPr>
              <w:pStyle w:val="TableParagraph"/>
              <w:rPr>
                <w:sz w:val="10"/>
              </w:rPr>
            </w:pPr>
          </w:p>
        </w:tc>
        <w:tc>
          <w:tcPr>
            <w:tcW w:w="1168" w:type="dxa"/>
            <w:gridSpan w:val="2"/>
          </w:tcPr>
          <w:p w:rsidR="00216C34" w:rsidRDefault="00216C34">
            <w:pPr>
              <w:pStyle w:val="TableParagraph"/>
              <w:rPr>
                <w:sz w:val="10"/>
              </w:rPr>
            </w:pPr>
          </w:p>
        </w:tc>
        <w:tc>
          <w:tcPr>
            <w:tcW w:w="1154" w:type="dxa"/>
          </w:tcPr>
          <w:p w:rsidR="00216C34" w:rsidRDefault="00216C34">
            <w:pPr>
              <w:pStyle w:val="TableParagraph"/>
              <w:rPr>
                <w:sz w:val="10"/>
              </w:rPr>
            </w:pPr>
          </w:p>
        </w:tc>
      </w:tr>
      <w:tr w:rsidR="00216C34">
        <w:trPr>
          <w:trHeight w:val="203"/>
        </w:trPr>
        <w:tc>
          <w:tcPr>
            <w:tcW w:w="3091" w:type="dxa"/>
          </w:tcPr>
          <w:p w:rsidR="00216C34" w:rsidRDefault="006D7836">
            <w:pPr>
              <w:pStyle w:val="TableParagraph"/>
              <w:spacing w:line="182" w:lineRule="exact"/>
              <w:ind w:left="40"/>
              <w:rPr>
                <w:rFonts w:ascii="Microsoft Sans Serif"/>
                <w:b/>
                <w:sz w:val="17"/>
              </w:rPr>
            </w:pPr>
            <w:r>
              <w:rPr>
                <w:rFonts w:ascii="Microsoft Sans Serif"/>
                <w:b/>
                <w:sz w:val="17"/>
              </w:rPr>
              <w:t xml:space="preserve">50) Total Budgeted Expenditures </w:t>
            </w:r>
          </w:p>
        </w:tc>
        <w:tc>
          <w:tcPr>
            <w:tcW w:w="2479" w:type="dxa"/>
          </w:tcPr>
          <w:p w:rsidR="00216C34" w:rsidRDefault="00216C34">
            <w:pPr>
              <w:pStyle w:val="TableParagraph"/>
              <w:rPr>
                <w:sz w:val="14"/>
              </w:rPr>
            </w:pPr>
          </w:p>
        </w:tc>
        <w:tc>
          <w:tcPr>
            <w:tcW w:w="1169" w:type="dxa"/>
          </w:tcPr>
          <w:p w:rsidR="00216C34" w:rsidRDefault="006D7836">
            <w:pPr>
              <w:pStyle w:val="TableParagraph"/>
              <w:tabs>
                <w:tab w:val="left" w:pos="883"/>
              </w:tabs>
              <w:spacing w:before="2"/>
              <w:ind w:right="73"/>
              <w:jc w:val="center"/>
              <w:rPr>
                <w:rFonts w:ascii="Arial"/>
                <w:b/>
                <w:sz w:val="14"/>
              </w:rPr>
            </w:pPr>
            <w:r>
              <w:rPr>
                <w:rFonts w:ascii="Arial"/>
                <w:b/>
                <w:sz w:val="14"/>
              </w:rPr>
              <w:t>$</w:t>
            </w:r>
            <w:r>
              <w:rPr>
                <w:rFonts w:ascii="Arial"/>
                <w:b/>
                <w:sz w:val="14"/>
              </w:rPr>
              <w:tab/>
              <w:t>-</w:t>
            </w:r>
          </w:p>
        </w:tc>
        <w:tc>
          <w:tcPr>
            <w:tcW w:w="1171" w:type="dxa"/>
          </w:tcPr>
          <w:p w:rsidR="00216C34" w:rsidRDefault="006D7836">
            <w:pPr>
              <w:pStyle w:val="TableParagraph"/>
              <w:tabs>
                <w:tab w:val="left" w:pos="971"/>
              </w:tabs>
              <w:spacing w:before="2"/>
              <w:ind w:left="88"/>
              <w:rPr>
                <w:rFonts w:ascii="Arial"/>
                <w:b/>
                <w:sz w:val="14"/>
              </w:rPr>
            </w:pPr>
            <w:r>
              <w:rPr>
                <w:rFonts w:ascii="Arial"/>
                <w:b/>
                <w:sz w:val="14"/>
              </w:rPr>
              <w:t>$</w:t>
            </w:r>
            <w:r>
              <w:rPr>
                <w:rFonts w:ascii="Arial"/>
                <w:b/>
                <w:sz w:val="14"/>
              </w:rPr>
              <w:tab/>
              <w:t>-</w:t>
            </w:r>
          </w:p>
        </w:tc>
        <w:tc>
          <w:tcPr>
            <w:tcW w:w="1168" w:type="dxa"/>
            <w:gridSpan w:val="2"/>
          </w:tcPr>
          <w:p w:rsidR="00216C34" w:rsidRDefault="006D7836">
            <w:pPr>
              <w:pStyle w:val="TableParagraph"/>
              <w:tabs>
                <w:tab w:val="left" w:pos="979"/>
              </w:tabs>
              <w:spacing w:before="2"/>
              <w:ind w:left="96"/>
              <w:rPr>
                <w:rFonts w:ascii="Arial"/>
                <w:b/>
                <w:sz w:val="14"/>
              </w:rPr>
            </w:pPr>
            <w:r>
              <w:rPr>
                <w:rFonts w:ascii="Arial"/>
                <w:b/>
                <w:sz w:val="14"/>
              </w:rPr>
              <w:t>$</w:t>
            </w:r>
            <w:r>
              <w:rPr>
                <w:rFonts w:ascii="Arial"/>
                <w:b/>
                <w:sz w:val="14"/>
              </w:rPr>
              <w:tab/>
              <w:t>-</w:t>
            </w:r>
          </w:p>
        </w:tc>
        <w:tc>
          <w:tcPr>
            <w:tcW w:w="1154" w:type="dxa"/>
          </w:tcPr>
          <w:p w:rsidR="00216C34" w:rsidRDefault="006D7836">
            <w:pPr>
              <w:pStyle w:val="TableParagraph"/>
              <w:tabs>
                <w:tab w:val="left" w:pos="963"/>
              </w:tabs>
              <w:spacing w:before="2"/>
              <w:ind w:left="80"/>
              <w:rPr>
                <w:rFonts w:ascii="Arial"/>
                <w:b/>
                <w:sz w:val="14"/>
              </w:rPr>
            </w:pPr>
            <w:r>
              <w:rPr>
                <w:rFonts w:ascii="Arial"/>
                <w:b/>
                <w:sz w:val="14"/>
              </w:rPr>
              <w:t>$</w:t>
            </w:r>
            <w:r>
              <w:rPr>
                <w:rFonts w:ascii="Arial"/>
                <w:b/>
                <w:sz w:val="14"/>
              </w:rPr>
              <w:tab/>
              <w:t>-</w:t>
            </w:r>
          </w:p>
        </w:tc>
      </w:tr>
    </w:tbl>
    <w:p w:rsidR="00216C34" w:rsidRDefault="00216C34">
      <w:pPr>
        <w:rPr>
          <w:sz w:val="14"/>
        </w:rPr>
        <w:sectPr w:rsidR="00216C34">
          <w:footerReference w:type="default" r:id="rId11"/>
          <w:pgSz w:w="12240" w:h="15840"/>
          <w:pgMar w:top="700" w:right="460" w:bottom="1180" w:left="460" w:header="0" w:footer="994" w:gutter="0"/>
          <w:pgNumType w:start="5"/>
          <w:cols w:space="720"/>
        </w:sectPr>
      </w:pPr>
    </w:p>
    <w:p w:rsidR="00216C34" w:rsidRDefault="006D7836">
      <w:pPr>
        <w:spacing w:before="76"/>
        <w:ind w:left="2804"/>
        <w:rPr>
          <w:b/>
          <w:sz w:val="28"/>
        </w:rPr>
      </w:pPr>
      <w:bookmarkStart w:id="8" w:name="Projected_Line_Item_Budgets_AND_Narrativ"/>
      <w:bookmarkEnd w:id="8"/>
      <w:r>
        <w:rPr>
          <w:b/>
          <w:sz w:val="28"/>
        </w:rPr>
        <w:lastRenderedPageBreak/>
        <w:t>Projected Line Item Budgets AND Narrative:</w:t>
      </w:r>
    </w:p>
    <w:p w:rsidR="00216C34" w:rsidRDefault="00216C34">
      <w:pPr>
        <w:pStyle w:val="BodyText"/>
        <w:rPr>
          <w:b/>
          <w:sz w:val="30"/>
        </w:rPr>
      </w:pPr>
    </w:p>
    <w:p w:rsidR="00216C34" w:rsidRDefault="00216C34">
      <w:pPr>
        <w:pStyle w:val="BodyText"/>
        <w:spacing w:before="10"/>
        <w:rPr>
          <w:b/>
          <w:sz w:val="25"/>
        </w:rPr>
      </w:pPr>
    </w:p>
    <w:p w:rsidR="00216C34" w:rsidRDefault="006D7836">
      <w:pPr>
        <w:spacing w:before="1"/>
        <w:ind w:left="3756"/>
        <w:rPr>
          <w:b/>
          <w:sz w:val="28"/>
        </w:rPr>
      </w:pPr>
      <w:r>
        <w:rPr>
          <w:b/>
          <w:sz w:val="28"/>
        </w:rPr>
        <w:t>Please see Appendix A and B</w:t>
      </w:r>
    </w:p>
    <w:p w:rsidR="00216C34" w:rsidRDefault="00216C34">
      <w:pPr>
        <w:pStyle w:val="BodyText"/>
        <w:spacing w:before="5"/>
        <w:rPr>
          <w:b/>
          <w:sz w:val="32"/>
        </w:rPr>
      </w:pPr>
    </w:p>
    <w:p w:rsidR="00216C34" w:rsidRDefault="006D7836">
      <w:pPr>
        <w:pStyle w:val="ListParagraph"/>
        <w:numPr>
          <w:ilvl w:val="0"/>
          <w:numId w:val="1"/>
        </w:numPr>
        <w:tabs>
          <w:tab w:val="left" w:pos="720"/>
          <w:tab w:val="left" w:pos="721"/>
        </w:tabs>
        <w:ind w:right="816"/>
        <w:rPr>
          <w:b/>
          <w:sz w:val="24"/>
        </w:rPr>
      </w:pPr>
      <w:r>
        <w:rPr>
          <w:sz w:val="24"/>
        </w:rPr>
        <w:t>Include a line item budget and narrative that details</w:t>
      </w:r>
      <w:r>
        <w:rPr>
          <w:spacing w:val="-50"/>
          <w:sz w:val="24"/>
        </w:rPr>
        <w:t xml:space="preserve"> </w:t>
      </w:r>
      <w:r>
        <w:rPr>
          <w:sz w:val="24"/>
        </w:rPr>
        <w:t>projected expenses in a line item budget</w:t>
      </w:r>
      <w:bookmarkStart w:id="9" w:name="An_MS_EXCEL_version_of_the_budget_spread"/>
      <w:bookmarkEnd w:id="9"/>
      <w:r>
        <w:rPr>
          <w:sz w:val="24"/>
        </w:rPr>
        <w:t xml:space="preserve"> format. </w:t>
      </w:r>
      <w:r>
        <w:rPr>
          <w:b/>
          <w:sz w:val="24"/>
        </w:rPr>
        <w:t>Please use the required budget form on the next</w:t>
      </w:r>
      <w:r>
        <w:rPr>
          <w:b/>
          <w:spacing w:val="-28"/>
          <w:sz w:val="24"/>
        </w:rPr>
        <w:t xml:space="preserve"> </w:t>
      </w:r>
      <w:r>
        <w:rPr>
          <w:b/>
          <w:sz w:val="24"/>
        </w:rPr>
        <w:t>page.</w:t>
      </w:r>
    </w:p>
    <w:p w:rsidR="00216C34" w:rsidRDefault="006D7836">
      <w:pPr>
        <w:spacing w:line="274" w:lineRule="exact"/>
        <w:ind w:left="720"/>
        <w:rPr>
          <w:b/>
          <w:sz w:val="24"/>
        </w:rPr>
      </w:pPr>
      <w:r>
        <w:rPr>
          <w:b/>
          <w:sz w:val="24"/>
        </w:rPr>
        <w:t>An MS EXCEL version of the budget spreadsheet is available upon request.</w:t>
      </w:r>
    </w:p>
    <w:p w:rsidR="00216C34" w:rsidRDefault="006D7836">
      <w:pPr>
        <w:pStyle w:val="ListParagraph"/>
        <w:numPr>
          <w:ilvl w:val="0"/>
          <w:numId w:val="1"/>
        </w:numPr>
        <w:tabs>
          <w:tab w:val="left" w:pos="720"/>
          <w:tab w:val="left" w:pos="721"/>
        </w:tabs>
        <w:spacing w:before="131" w:line="235" w:lineRule="auto"/>
        <w:ind w:right="932"/>
        <w:rPr>
          <w:i/>
          <w:sz w:val="24"/>
        </w:rPr>
      </w:pPr>
      <w:r>
        <w:rPr>
          <w:sz w:val="24"/>
        </w:rPr>
        <w:t>Be</w:t>
      </w:r>
      <w:r>
        <w:rPr>
          <w:spacing w:val="-6"/>
          <w:sz w:val="24"/>
        </w:rPr>
        <w:t xml:space="preserve"> </w:t>
      </w:r>
      <w:r>
        <w:rPr>
          <w:sz w:val="24"/>
        </w:rPr>
        <w:t>sure</w:t>
      </w:r>
      <w:r>
        <w:rPr>
          <w:spacing w:val="-6"/>
          <w:sz w:val="24"/>
        </w:rPr>
        <w:t xml:space="preserve"> </w:t>
      </w:r>
      <w:r>
        <w:rPr>
          <w:sz w:val="24"/>
        </w:rPr>
        <w:t>to</w:t>
      </w:r>
      <w:r>
        <w:rPr>
          <w:spacing w:val="-6"/>
          <w:sz w:val="24"/>
        </w:rPr>
        <w:t xml:space="preserve"> </w:t>
      </w:r>
      <w:r>
        <w:rPr>
          <w:sz w:val="24"/>
        </w:rPr>
        <w:t>include</w:t>
      </w:r>
      <w:r>
        <w:rPr>
          <w:spacing w:val="-7"/>
          <w:sz w:val="24"/>
        </w:rPr>
        <w:t xml:space="preserve"> </w:t>
      </w:r>
      <w:r>
        <w:rPr>
          <w:sz w:val="24"/>
        </w:rPr>
        <w:t>specifics</w:t>
      </w:r>
      <w:r>
        <w:rPr>
          <w:spacing w:val="-11"/>
          <w:sz w:val="24"/>
        </w:rPr>
        <w:t xml:space="preserve"> </w:t>
      </w:r>
      <w:r>
        <w:rPr>
          <w:sz w:val="24"/>
        </w:rPr>
        <w:t>for</w:t>
      </w:r>
      <w:r>
        <w:rPr>
          <w:spacing w:val="-9"/>
          <w:sz w:val="24"/>
        </w:rPr>
        <w:t xml:space="preserve"> </w:t>
      </w:r>
      <w:r>
        <w:rPr>
          <w:sz w:val="24"/>
        </w:rPr>
        <w:t>each</w:t>
      </w:r>
      <w:r>
        <w:rPr>
          <w:spacing w:val="-8"/>
          <w:sz w:val="24"/>
        </w:rPr>
        <w:t xml:space="preserve"> </w:t>
      </w:r>
      <w:r>
        <w:rPr>
          <w:sz w:val="24"/>
        </w:rPr>
        <w:t>projected</w:t>
      </w:r>
      <w:r>
        <w:rPr>
          <w:spacing w:val="-6"/>
          <w:sz w:val="24"/>
        </w:rPr>
        <w:t xml:space="preserve"> </w:t>
      </w:r>
      <w:r>
        <w:rPr>
          <w:sz w:val="24"/>
        </w:rPr>
        <w:t>expense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budget</w:t>
      </w:r>
      <w:r>
        <w:rPr>
          <w:spacing w:val="-9"/>
          <w:sz w:val="24"/>
        </w:rPr>
        <w:t xml:space="preserve"> </w:t>
      </w:r>
      <w:r>
        <w:rPr>
          <w:sz w:val="24"/>
        </w:rPr>
        <w:t>narrative</w:t>
      </w:r>
      <w:r>
        <w:rPr>
          <w:spacing w:val="38"/>
          <w:sz w:val="24"/>
        </w:rPr>
        <w:t xml:space="preserve"> </w:t>
      </w:r>
      <w:r>
        <w:rPr>
          <w:sz w:val="24"/>
        </w:rPr>
        <w:t>column,</w:t>
      </w:r>
      <w:r>
        <w:rPr>
          <w:spacing w:val="-6"/>
          <w:sz w:val="24"/>
        </w:rPr>
        <w:t xml:space="preserve"> </w:t>
      </w:r>
      <w:r>
        <w:rPr>
          <w:i/>
          <w:sz w:val="24"/>
        </w:rPr>
        <w:t>i.e., Personnel: 2 FT CCHCs at $50,000/year per position including</w:t>
      </w:r>
      <w:r>
        <w:rPr>
          <w:i/>
          <w:spacing w:val="-32"/>
          <w:sz w:val="24"/>
        </w:rPr>
        <w:t xml:space="preserve"> </w:t>
      </w:r>
      <w:r>
        <w:rPr>
          <w:i/>
          <w:sz w:val="24"/>
        </w:rPr>
        <w:t>benefits.</w:t>
      </w:r>
    </w:p>
    <w:p w:rsidR="00216C34" w:rsidRDefault="006D7836">
      <w:pPr>
        <w:pStyle w:val="Heading3"/>
        <w:numPr>
          <w:ilvl w:val="0"/>
          <w:numId w:val="1"/>
        </w:numPr>
        <w:tabs>
          <w:tab w:val="left" w:pos="720"/>
          <w:tab w:val="left" w:pos="721"/>
        </w:tabs>
        <w:spacing w:before="118"/>
        <w:ind w:right="1312"/>
        <w:rPr>
          <w:rFonts w:ascii="Arial" w:hAnsi="Arial"/>
        </w:rPr>
      </w:pPr>
      <w:r>
        <w:rPr>
          <w:rFonts w:ascii="Arial" w:hAnsi="Arial"/>
        </w:rPr>
        <w:t>If this activity has multiple funding sources, show anticipated amounts of in-kind or cash matching funds in the budget</w:t>
      </w:r>
      <w:r>
        <w:rPr>
          <w:rFonts w:ascii="Arial" w:hAnsi="Arial"/>
          <w:spacing w:val="-16"/>
        </w:rPr>
        <w:t xml:space="preserve"> </w:t>
      </w:r>
      <w:r>
        <w:rPr>
          <w:rFonts w:ascii="Arial" w:hAnsi="Arial"/>
        </w:rPr>
        <w:t>narrative.</w:t>
      </w:r>
    </w:p>
    <w:p w:rsidR="00216C34" w:rsidRDefault="006D7836">
      <w:pPr>
        <w:pStyle w:val="ListParagraph"/>
        <w:numPr>
          <w:ilvl w:val="0"/>
          <w:numId w:val="1"/>
        </w:numPr>
        <w:tabs>
          <w:tab w:val="left" w:pos="720"/>
          <w:tab w:val="left" w:pos="721"/>
        </w:tabs>
        <w:spacing w:before="116"/>
        <w:rPr>
          <w:sz w:val="24"/>
        </w:rPr>
      </w:pPr>
      <w:r>
        <w:rPr>
          <w:sz w:val="24"/>
        </w:rPr>
        <w:t>See line item descriptions to know what to include on each</w:t>
      </w:r>
      <w:r>
        <w:rPr>
          <w:spacing w:val="-14"/>
          <w:sz w:val="24"/>
        </w:rPr>
        <w:t xml:space="preserve"> </w:t>
      </w:r>
      <w:r>
        <w:rPr>
          <w:sz w:val="24"/>
        </w:rPr>
        <w:t>line.</w:t>
      </w:r>
    </w:p>
    <w:p w:rsidR="00216C34" w:rsidRDefault="006D7836">
      <w:pPr>
        <w:pStyle w:val="ListParagraph"/>
        <w:numPr>
          <w:ilvl w:val="0"/>
          <w:numId w:val="1"/>
        </w:numPr>
        <w:tabs>
          <w:tab w:val="left" w:pos="720"/>
          <w:tab w:val="left" w:pos="721"/>
        </w:tabs>
        <w:spacing w:before="119"/>
        <w:rPr>
          <w:sz w:val="24"/>
        </w:rPr>
      </w:pPr>
      <w:r>
        <w:rPr>
          <w:sz w:val="24"/>
        </w:rPr>
        <w:t>Refer</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Smart</w:t>
      </w:r>
      <w:r>
        <w:rPr>
          <w:spacing w:val="-4"/>
          <w:sz w:val="24"/>
        </w:rPr>
        <w:t xml:space="preserve"> </w:t>
      </w:r>
      <w:r>
        <w:rPr>
          <w:sz w:val="24"/>
        </w:rPr>
        <w:t>Start</w:t>
      </w:r>
      <w:r>
        <w:rPr>
          <w:spacing w:val="-1"/>
          <w:sz w:val="24"/>
        </w:rPr>
        <w:t xml:space="preserve"> </w:t>
      </w:r>
      <w:r>
        <w:rPr>
          <w:sz w:val="24"/>
        </w:rPr>
        <w:t>Cost</w:t>
      </w:r>
      <w:r>
        <w:rPr>
          <w:spacing w:val="-4"/>
          <w:sz w:val="24"/>
        </w:rPr>
        <w:t xml:space="preserve"> </w:t>
      </w:r>
      <w:r>
        <w:rPr>
          <w:sz w:val="24"/>
        </w:rPr>
        <w:t>Principles</w:t>
      </w:r>
      <w:r>
        <w:rPr>
          <w:spacing w:val="-3"/>
          <w:sz w:val="24"/>
        </w:rPr>
        <w:t xml:space="preserve"> </w:t>
      </w:r>
      <w:r>
        <w:rPr>
          <w:sz w:val="24"/>
        </w:rPr>
        <w:t>[Appendix</w:t>
      </w:r>
      <w:r>
        <w:rPr>
          <w:spacing w:val="-7"/>
          <w:sz w:val="24"/>
        </w:rPr>
        <w:t xml:space="preserve"> </w:t>
      </w:r>
      <w:r>
        <w:rPr>
          <w:sz w:val="24"/>
        </w:rPr>
        <w:t>B]</w:t>
      </w:r>
      <w:r>
        <w:rPr>
          <w:spacing w:val="-5"/>
          <w:sz w:val="24"/>
        </w:rPr>
        <w:t xml:space="preserve"> </w:t>
      </w:r>
      <w:r>
        <w:rPr>
          <w:sz w:val="24"/>
        </w:rPr>
        <w:t>for</w:t>
      </w:r>
      <w:r>
        <w:rPr>
          <w:spacing w:val="-5"/>
          <w:sz w:val="24"/>
        </w:rPr>
        <w:t xml:space="preserve"> </w:t>
      </w:r>
      <w:r>
        <w:rPr>
          <w:sz w:val="24"/>
        </w:rPr>
        <w:t>costs</w:t>
      </w:r>
      <w:r>
        <w:rPr>
          <w:spacing w:val="-7"/>
          <w:sz w:val="24"/>
        </w:rPr>
        <w:t xml:space="preserve"> </w:t>
      </w:r>
      <w:r>
        <w:rPr>
          <w:sz w:val="24"/>
        </w:rPr>
        <w:t>that</w:t>
      </w:r>
      <w:r>
        <w:rPr>
          <w:spacing w:val="-5"/>
          <w:sz w:val="24"/>
        </w:rPr>
        <w:t xml:space="preserve"> </w:t>
      </w:r>
      <w:r>
        <w:rPr>
          <w:sz w:val="24"/>
        </w:rPr>
        <w:t>are</w:t>
      </w:r>
      <w:r>
        <w:rPr>
          <w:spacing w:val="-1"/>
          <w:sz w:val="24"/>
        </w:rPr>
        <w:t xml:space="preserve"> </w:t>
      </w:r>
      <w:r>
        <w:rPr>
          <w:sz w:val="24"/>
        </w:rPr>
        <w:t>not</w:t>
      </w:r>
      <w:r>
        <w:rPr>
          <w:spacing w:val="-4"/>
          <w:sz w:val="24"/>
        </w:rPr>
        <w:t xml:space="preserve"> </w:t>
      </w:r>
      <w:r>
        <w:rPr>
          <w:sz w:val="24"/>
        </w:rPr>
        <w:t>allowed</w:t>
      </w:r>
    </w:p>
    <w:p w:rsidR="00216C34" w:rsidRDefault="00216C34">
      <w:pPr>
        <w:rPr>
          <w:sz w:val="24"/>
        </w:rPr>
        <w:sectPr w:rsidR="00216C34">
          <w:pgSz w:w="12240" w:h="15840"/>
          <w:pgMar w:top="640" w:right="460" w:bottom="1180" w:left="460" w:header="0" w:footer="994" w:gutter="0"/>
          <w:cols w:space="720"/>
        </w:sectPr>
      </w:pPr>
    </w:p>
    <w:p w:rsidR="00216C34" w:rsidRDefault="006D7836">
      <w:pPr>
        <w:spacing w:before="19"/>
        <w:ind w:left="2554"/>
        <w:rPr>
          <w:rFonts w:ascii="Calibri"/>
          <w:b/>
          <w:sz w:val="28"/>
        </w:rPr>
      </w:pPr>
      <w:bookmarkStart w:id="10" w:name="Smart_Start_Budget_Line_Item_Explanation"/>
      <w:bookmarkEnd w:id="10"/>
      <w:r>
        <w:rPr>
          <w:rFonts w:ascii="Calibri"/>
          <w:b/>
          <w:sz w:val="28"/>
        </w:rPr>
        <w:lastRenderedPageBreak/>
        <w:t>Smart Start Budget Line Item Explanations</w:t>
      </w:r>
    </w:p>
    <w:p w:rsidR="00216C34" w:rsidRDefault="006D7836">
      <w:pPr>
        <w:pStyle w:val="BodyText"/>
        <w:spacing w:before="111"/>
        <w:ind w:left="4189" w:right="5246"/>
        <w:jc w:val="center"/>
        <w:rPr>
          <w:rFonts w:ascii="Times New Roman"/>
        </w:rPr>
      </w:pPr>
      <w:r>
        <w:rPr>
          <w:rFonts w:ascii="Times New Roman"/>
        </w:rPr>
        <w:t>[Updated July 1, 2008]</w:t>
      </w:r>
    </w:p>
    <w:p w:rsidR="00216C34" w:rsidRDefault="00216C34">
      <w:pPr>
        <w:pStyle w:val="BodyText"/>
        <w:spacing w:before="11"/>
        <w:rPr>
          <w:rFonts w:ascii="Times New Roman"/>
          <w:sz w:val="13"/>
        </w:rPr>
      </w:pPr>
    </w:p>
    <w:tbl>
      <w:tblPr>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2585"/>
        <w:gridCol w:w="3420"/>
        <w:gridCol w:w="4320"/>
      </w:tblGrid>
      <w:tr w:rsidR="00216C34">
        <w:trPr>
          <w:trHeight w:val="366"/>
        </w:trPr>
        <w:tc>
          <w:tcPr>
            <w:tcW w:w="478" w:type="dxa"/>
          </w:tcPr>
          <w:p w:rsidR="00216C34" w:rsidRDefault="006D7836">
            <w:pPr>
              <w:pStyle w:val="TableParagraph"/>
              <w:spacing w:before="128" w:line="218" w:lineRule="exact"/>
              <w:ind w:left="10"/>
              <w:jc w:val="center"/>
              <w:rPr>
                <w:b/>
                <w:sz w:val="20"/>
              </w:rPr>
            </w:pPr>
            <w:r>
              <w:rPr>
                <w:b/>
                <w:w w:val="99"/>
                <w:sz w:val="20"/>
              </w:rPr>
              <w:t>#</w:t>
            </w:r>
          </w:p>
        </w:tc>
        <w:tc>
          <w:tcPr>
            <w:tcW w:w="2585" w:type="dxa"/>
          </w:tcPr>
          <w:p w:rsidR="00216C34" w:rsidRDefault="006D7836">
            <w:pPr>
              <w:pStyle w:val="TableParagraph"/>
              <w:spacing w:before="128" w:line="218" w:lineRule="exact"/>
              <w:ind w:left="916"/>
              <w:rPr>
                <w:b/>
                <w:sz w:val="20"/>
              </w:rPr>
            </w:pPr>
            <w:r>
              <w:rPr>
                <w:b/>
                <w:sz w:val="20"/>
              </w:rPr>
              <w:t>Line Item</w:t>
            </w:r>
          </w:p>
        </w:tc>
        <w:tc>
          <w:tcPr>
            <w:tcW w:w="3420" w:type="dxa"/>
          </w:tcPr>
          <w:p w:rsidR="00216C34" w:rsidRDefault="006D7836">
            <w:pPr>
              <w:pStyle w:val="TableParagraph"/>
              <w:spacing w:before="54"/>
              <w:ind w:left="1261" w:right="1248"/>
              <w:jc w:val="center"/>
              <w:rPr>
                <w:b/>
                <w:sz w:val="20"/>
              </w:rPr>
            </w:pPr>
            <w:r>
              <w:rPr>
                <w:b/>
                <w:sz w:val="20"/>
              </w:rPr>
              <w:t>Definition</w:t>
            </w:r>
          </w:p>
        </w:tc>
        <w:tc>
          <w:tcPr>
            <w:tcW w:w="4320" w:type="dxa"/>
          </w:tcPr>
          <w:p w:rsidR="00216C34" w:rsidRDefault="006D7836">
            <w:pPr>
              <w:pStyle w:val="TableParagraph"/>
              <w:spacing w:before="54"/>
              <w:ind w:left="1720" w:right="1711"/>
              <w:jc w:val="center"/>
              <w:rPr>
                <w:b/>
                <w:sz w:val="20"/>
              </w:rPr>
            </w:pPr>
            <w:r>
              <w:rPr>
                <w:b/>
                <w:sz w:val="20"/>
              </w:rPr>
              <w:t>Examples</w:t>
            </w:r>
          </w:p>
        </w:tc>
      </w:tr>
      <w:tr w:rsidR="00216C34">
        <w:trPr>
          <w:trHeight w:val="875"/>
        </w:trPr>
        <w:tc>
          <w:tcPr>
            <w:tcW w:w="478" w:type="dxa"/>
          </w:tcPr>
          <w:p w:rsidR="00216C34" w:rsidRDefault="006D7836">
            <w:pPr>
              <w:pStyle w:val="TableParagraph"/>
              <w:spacing w:before="116"/>
              <w:ind w:left="106" w:right="66"/>
              <w:jc w:val="center"/>
              <w:rPr>
                <w:b/>
                <w:sz w:val="20"/>
              </w:rPr>
            </w:pPr>
            <w:r>
              <w:rPr>
                <w:b/>
                <w:sz w:val="20"/>
              </w:rPr>
              <w:t>11</w:t>
            </w:r>
          </w:p>
        </w:tc>
        <w:tc>
          <w:tcPr>
            <w:tcW w:w="2585" w:type="dxa"/>
          </w:tcPr>
          <w:p w:rsidR="00216C34" w:rsidRDefault="006D7836">
            <w:pPr>
              <w:pStyle w:val="TableParagraph"/>
              <w:spacing w:before="107"/>
              <w:ind w:left="107"/>
              <w:rPr>
                <w:sz w:val="20"/>
              </w:rPr>
            </w:pPr>
            <w:r>
              <w:rPr>
                <w:sz w:val="20"/>
              </w:rPr>
              <w:t>Personnel</w:t>
            </w:r>
          </w:p>
        </w:tc>
        <w:tc>
          <w:tcPr>
            <w:tcW w:w="3420" w:type="dxa"/>
          </w:tcPr>
          <w:p w:rsidR="00216C34" w:rsidRDefault="006D7836">
            <w:pPr>
              <w:pStyle w:val="TableParagraph"/>
              <w:spacing w:before="47"/>
              <w:ind w:left="107" w:right="143"/>
              <w:rPr>
                <w:sz w:val="20"/>
              </w:rPr>
            </w:pPr>
            <w:r>
              <w:rPr>
                <w:sz w:val="20"/>
              </w:rPr>
              <w:t>Employee salaries/wages and fringe costs (full and part-time)</w:t>
            </w:r>
          </w:p>
        </w:tc>
        <w:tc>
          <w:tcPr>
            <w:tcW w:w="4320" w:type="dxa"/>
          </w:tcPr>
          <w:p w:rsidR="00216C34" w:rsidRDefault="006D7836">
            <w:pPr>
              <w:pStyle w:val="TableParagraph"/>
              <w:spacing w:before="47"/>
              <w:ind w:left="107" w:right="889"/>
              <w:rPr>
                <w:sz w:val="20"/>
              </w:rPr>
            </w:pPr>
            <w:r>
              <w:rPr>
                <w:sz w:val="20"/>
              </w:rPr>
              <w:t>Payroll, FICA, retirement contributions, insurance costs attributed to employment (e.g., health insurance, dental insurance)</w:t>
            </w:r>
          </w:p>
        </w:tc>
      </w:tr>
      <w:tr w:rsidR="00216C34">
        <w:trPr>
          <w:trHeight w:val="872"/>
        </w:trPr>
        <w:tc>
          <w:tcPr>
            <w:tcW w:w="478" w:type="dxa"/>
          </w:tcPr>
          <w:p w:rsidR="00216C34" w:rsidRDefault="006D7836">
            <w:pPr>
              <w:pStyle w:val="TableParagraph"/>
              <w:spacing w:before="114"/>
              <w:ind w:left="81" w:right="91"/>
              <w:jc w:val="center"/>
              <w:rPr>
                <w:b/>
                <w:i/>
                <w:sz w:val="20"/>
              </w:rPr>
            </w:pPr>
            <w:r>
              <w:rPr>
                <w:b/>
                <w:i/>
                <w:sz w:val="20"/>
              </w:rPr>
              <w:t>12</w:t>
            </w:r>
          </w:p>
        </w:tc>
        <w:tc>
          <w:tcPr>
            <w:tcW w:w="2585" w:type="dxa"/>
          </w:tcPr>
          <w:p w:rsidR="00216C34" w:rsidRDefault="006D7836">
            <w:pPr>
              <w:pStyle w:val="TableParagraph"/>
              <w:spacing w:before="104"/>
              <w:ind w:left="107"/>
              <w:rPr>
                <w:sz w:val="20"/>
              </w:rPr>
            </w:pPr>
            <w:r>
              <w:rPr>
                <w:sz w:val="20"/>
              </w:rPr>
              <w:t>Contracted Professional Services</w:t>
            </w:r>
          </w:p>
        </w:tc>
        <w:tc>
          <w:tcPr>
            <w:tcW w:w="3420" w:type="dxa"/>
          </w:tcPr>
          <w:p w:rsidR="00216C34" w:rsidRDefault="006D7836">
            <w:pPr>
              <w:pStyle w:val="TableParagraph"/>
              <w:spacing w:before="44"/>
              <w:ind w:left="104" w:right="537"/>
              <w:rPr>
                <w:sz w:val="20"/>
              </w:rPr>
            </w:pPr>
            <w:r>
              <w:rPr>
                <w:sz w:val="20"/>
              </w:rPr>
              <w:t>Services that are provided by independent contractors (i.e., non- employees)</w:t>
            </w:r>
          </w:p>
        </w:tc>
        <w:tc>
          <w:tcPr>
            <w:tcW w:w="4320" w:type="dxa"/>
          </w:tcPr>
          <w:p w:rsidR="00216C34" w:rsidRDefault="006D7836">
            <w:pPr>
              <w:pStyle w:val="TableParagraph"/>
              <w:spacing w:before="45"/>
              <w:ind w:left="104" w:right="889" w:hanging="1"/>
              <w:rPr>
                <w:sz w:val="20"/>
              </w:rPr>
            </w:pPr>
            <w:r>
              <w:rPr>
                <w:sz w:val="20"/>
              </w:rPr>
              <w:t>Payroll processing, tax return prep, legal counsel, temporary agency services, consulting services, needs assessments</w:t>
            </w:r>
          </w:p>
        </w:tc>
      </w:tr>
      <w:tr w:rsidR="00216C34">
        <w:trPr>
          <w:trHeight w:val="875"/>
        </w:trPr>
        <w:tc>
          <w:tcPr>
            <w:tcW w:w="478" w:type="dxa"/>
          </w:tcPr>
          <w:p w:rsidR="00216C34" w:rsidRDefault="006D7836">
            <w:pPr>
              <w:pStyle w:val="TableParagraph"/>
              <w:spacing w:before="114"/>
              <w:ind w:left="81" w:right="91"/>
              <w:jc w:val="center"/>
              <w:rPr>
                <w:b/>
                <w:sz w:val="20"/>
              </w:rPr>
            </w:pPr>
            <w:r>
              <w:rPr>
                <w:b/>
                <w:sz w:val="20"/>
              </w:rPr>
              <w:t>14</w:t>
            </w:r>
          </w:p>
        </w:tc>
        <w:tc>
          <w:tcPr>
            <w:tcW w:w="2585" w:type="dxa"/>
          </w:tcPr>
          <w:p w:rsidR="00216C34" w:rsidRDefault="006D7836">
            <w:pPr>
              <w:pStyle w:val="TableParagraph"/>
              <w:spacing w:before="104"/>
              <w:ind w:left="107"/>
              <w:rPr>
                <w:sz w:val="20"/>
              </w:rPr>
            </w:pPr>
            <w:r>
              <w:rPr>
                <w:sz w:val="20"/>
              </w:rPr>
              <w:t>Office Supplies &amp; Materials</w:t>
            </w:r>
          </w:p>
        </w:tc>
        <w:tc>
          <w:tcPr>
            <w:tcW w:w="3420" w:type="dxa"/>
          </w:tcPr>
          <w:p w:rsidR="00216C34" w:rsidRDefault="006D7836">
            <w:pPr>
              <w:pStyle w:val="TableParagraph"/>
              <w:spacing w:before="44"/>
              <w:ind w:left="107"/>
              <w:rPr>
                <w:sz w:val="20"/>
              </w:rPr>
            </w:pPr>
            <w:r>
              <w:rPr>
                <w:sz w:val="20"/>
              </w:rPr>
              <w:t>Office supplies and materials</w:t>
            </w:r>
          </w:p>
        </w:tc>
        <w:tc>
          <w:tcPr>
            <w:tcW w:w="4320" w:type="dxa"/>
          </w:tcPr>
          <w:p w:rsidR="00216C34" w:rsidRDefault="006D7836">
            <w:pPr>
              <w:pStyle w:val="TableParagraph"/>
              <w:spacing w:before="44"/>
              <w:ind w:left="106" w:right="227"/>
              <w:rPr>
                <w:sz w:val="20"/>
              </w:rPr>
            </w:pPr>
            <w:r>
              <w:rPr>
                <w:sz w:val="20"/>
              </w:rPr>
              <w:t>Office supplies, consumable computer supplies, janitorial supplies, database access fees, other administrative supplies</w:t>
            </w:r>
          </w:p>
        </w:tc>
      </w:tr>
      <w:tr w:rsidR="00216C34">
        <w:trPr>
          <w:trHeight w:val="1885"/>
        </w:trPr>
        <w:tc>
          <w:tcPr>
            <w:tcW w:w="478" w:type="dxa"/>
          </w:tcPr>
          <w:p w:rsidR="00216C34" w:rsidRDefault="006D7836">
            <w:pPr>
              <w:pStyle w:val="TableParagraph"/>
              <w:spacing w:before="114"/>
              <w:ind w:left="81" w:right="91"/>
              <w:jc w:val="center"/>
              <w:rPr>
                <w:b/>
                <w:sz w:val="20"/>
              </w:rPr>
            </w:pPr>
            <w:r>
              <w:rPr>
                <w:b/>
                <w:sz w:val="20"/>
              </w:rPr>
              <w:t>15</w:t>
            </w:r>
          </w:p>
        </w:tc>
        <w:tc>
          <w:tcPr>
            <w:tcW w:w="2585" w:type="dxa"/>
          </w:tcPr>
          <w:p w:rsidR="00216C34" w:rsidRDefault="006D7836">
            <w:pPr>
              <w:pStyle w:val="TableParagraph"/>
              <w:spacing w:before="104"/>
              <w:ind w:left="107"/>
              <w:rPr>
                <w:sz w:val="20"/>
              </w:rPr>
            </w:pPr>
            <w:r>
              <w:rPr>
                <w:sz w:val="20"/>
              </w:rPr>
              <w:t>Service Related Supplies</w:t>
            </w:r>
          </w:p>
        </w:tc>
        <w:tc>
          <w:tcPr>
            <w:tcW w:w="3420" w:type="dxa"/>
          </w:tcPr>
          <w:p w:rsidR="00216C34" w:rsidRDefault="006D7836">
            <w:pPr>
              <w:pStyle w:val="TableParagraph"/>
              <w:spacing w:before="44"/>
              <w:ind w:left="104" w:right="143"/>
              <w:rPr>
                <w:sz w:val="20"/>
              </w:rPr>
            </w:pPr>
            <w:r>
              <w:rPr>
                <w:sz w:val="20"/>
              </w:rPr>
              <w:t>Supplies used in the performance of a service activity; this line should not be used in LP Admin, nor should it be used for reward or incentive items given to program participants (such items should be reported in line 47)</w:t>
            </w:r>
          </w:p>
        </w:tc>
        <w:tc>
          <w:tcPr>
            <w:tcW w:w="4320" w:type="dxa"/>
          </w:tcPr>
          <w:p w:rsidR="00216C34" w:rsidRDefault="006D7836">
            <w:pPr>
              <w:pStyle w:val="TableParagraph"/>
              <w:spacing w:before="45"/>
              <w:ind w:left="104" w:right="227"/>
              <w:rPr>
                <w:sz w:val="20"/>
              </w:rPr>
            </w:pPr>
            <w:r>
              <w:rPr>
                <w:sz w:val="20"/>
              </w:rPr>
              <w:t>Educational supplies: materials used during trainings IF consumed (like a workbook) or not given away, food used in teaching nutrition or cooking classes, lending library supplies including die cuts and lamination supplies; automotive supplies for owned vehicles</w:t>
            </w:r>
          </w:p>
        </w:tc>
      </w:tr>
      <w:tr w:rsidR="00216C34">
        <w:trPr>
          <w:trHeight w:val="1379"/>
        </w:trPr>
        <w:tc>
          <w:tcPr>
            <w:tcW w:w="478" w:type="dxa"/>
          </w:tcPr>
          <w:p w:rsidR="00216C34" w:rsidRDefault="006D7836">
            <w:pPr>
              <w:pStyle w:val="TableParagraph"/>
              <w:spacing w:before="114"/>
              <w:ind w:left="81" w:right="91"/>
              <w:jc w:val="center"/>
              <w:rPr>
                <w:b/>
                <w:sz w:val="20"/>
              </w:rPr>
            </w:pPr>
            <w:r>
              <w:rPr>
                <w:b/>
                <w:sz w:val="20"/>
              </w:rPr>
              <w:t>17</w:t>
            </w:r>
          </w:p>
        </w:tc>
        <w:tc>
          <w:tcPr>
            <w:tcW w:w="2585" w:type="dxa"/>
          </w:tcPr>
          <w:p w:rsidR="00216C34" w:rsidRDefault="006D7836">
            <w:pPr>
              <w:pStyle w:val="TableParagraph"/>
              <w:spacing w:before="104"/>
              <w:ind w:left="107"/>
              <w:rPr>
                <w:sz w:val="20"/>
              </w:rPr>
            </w:pPr>
            <w:r>
              <w:rPr>
                <w:sz w:val="20"/>
              </w:rPr>
              <w:t>Travel</w:t>
            </w:r>
          </w:p>
        </w:tc>
        <w:tc>
          <w:tcPr>
            <w:tcW w:w="3420" w:type="dxa"/>
          </w:tcPr>
          <w:p w:rsidR="00216C34" w:rsidRDefault="006D7836">
            <w:pPr>
              <w:pStyle w:val="TableParagraph"/>
              <w:spacing w:before="44"/>
              <w:ind w:left="107" w:right="890"/>
              <w:rPr>
                <w:sz w:val="20"/>
              </w:rPr>
            </w:pPr>
            <w:r>
              <w:rPr>
                <w:sz w:val="20"/>
              </w:rPr>
              <w:t xml:space="preserve">Costs associated with travel by </w:t>
            </w:r>
            <w:r>
              <w:rPr>
                <w:sz w:val="20"/>
                <w:u w:val="single"/>
              </w:rPr>
              <w:t>employees</w:t>
            </w:r>
          </w:p>
        </w:tc>
        <w:tc>
          <w:tcPr>
            <w:tcW w:w="4320" w:type="dxa"/>
          </w:tcPr>
          <w:p w:rsidR="00216C34" w:rsidRDefault="006D7836">
            <w:pPr>
              <w:pStyle w:val="TableParagraph"/>
              <w:spacing w:before="44"/>
              <w:ind w:left="107" w:right="136" w:hanging="1"/>
              <w:rPr>
                <w:sz w:val="20"/>
              </w:rPr>
            </w:pPr>
            <w:r>
              <w:rPr>
                <w:sz w:val="20"/>
              </w:rPr>
              <w:t xml:space="preserve">Meals, lodging, and transportation for employees at conferences, meetings, monitoring visits; </w:t>
            </w:r>
            <w:r>
              <w:rPr>
                <w:b/>
                <w:sz w:val="20"/>
              </w:rPr>
              <w:t xml:space="preserve">NOT </w:t>
            </w:r>
            <w:r>
              <w:rPr>
                <w:sz w:val="20"/>
              </w:rPr>
              <w:t>travel for participants (e.g., transporting preschoolers) usually reported on Line 43</w:t>
            </w:r>
          </w:p>
        </w:tc>
      </w:tr>
      <w:tr w:rsidR="00216C34">
        <w:trPr>
          <w:trHeight w:val="621"/>
        </w:trPr>
        <w:tc>
          <w:tcPr>
            <w:tcW w:w="478" w:type="dxa"/>
          </w:tcPr>
          <w:p w:rsidR="00216C34" w:rsidRDefault="006D7836">
            <w:pPr>
              <w:pStyle w:val="TableParagraph"/>
              <w:spacing w:before="114"/>
              <w:ind w:left="81" w:right="91"/>
              <w:jc w:val="center"/>
              <w:rPr>
                <w:b/>
                <w:sz w:val="20"/>
              </w:rPr>
            </w:pPr>
            <w:r>
              <w:rPr>
                <w:b/>
                <w:sz w:val="20"/>
              </w:rPr>
              <w:t>18</w:t>
            </w:r>
          </w:p>
        </w:tc>
        <w:tc>
          <w:tcPr>
            <w:tcW w:w="2585" w:type="dxa"/>
          </w:tcPr>
          <w:p w:rsidR="00216C34" w:rsidRDefault="006D7836">
            <w:pPr>
              <w:pStyle w:val="TableParagraph"/>
              <w:spacing w:before="104"/>
              <w:ind w:left="107"/>
              <w:rPr>
                <w:sz w:val="20"/>
              </w:rPr>
            </w:pPr>
            <w:r>
              <w:rPr>
                <w:sz w:val="20"/>
              </w:rPr>
              <w:t>Communications &amp; Postage</w:t>
            </w:r>
          </w:p>
        </w:tc>
        <w:tc>
          <w:tcPr>
            <w:tcW w:w="3420" w:type="dxa"/>
          </w:tcPr>
          <w:p w:rsidR="00216C34" w:rsidRDefault="006D7836">
            <w:pPr>
              <w:pStyle w:val="TableParagraph"/>
              <w:spacing w:before="44"/>
              <w:ind w:left="106"/>
              <w:rPr>
                <w:sz w:val="20"/>
              </w:rPr>
            </w:pPr>
            <w:r>
              <w:rPr>
                <w:sz w:val="20"/>
              </w:rPr>
              <w:t>All communications and postage costs</w:t>
            </w:r>
          </w:p>
        </w:tc>
        <w:tc>
          <w:tcPr>
            <w:tcW w:w="4320" w:type="dxa"/>
          </w:tcPr>
          <w:p w:rsidR="00216C34" w:rsidRDefault="006D7836">
            <w:pPr>
              <w:pStyle w:val="TableParagraph"/>
              <w:spacing w:before="44"/>
              <w:ind w:left="106" w:right="889" w:hanging="1"/>
              <w:rPr>
                <w:sz w:val="20"/>
              </w:rPr>
            </w:pPr>
            <w:r>
              <w:rPr>
                <w:sz w:val="20"/>
              </w:rPr>
              <w:t>Telephone, cell phone, internet, fax, outbound postage and shipping fees</w:t>
            </w:r>
          </w:p>
        </w:tc>
      </w:tr>
      <w:tr w:rsidR="00216C34">
        <w:trPr>
          <w:trHeight w:val="484"/>
        </w:trPr>
        <w:tc>
          <w:tcPr>
            <w:tcW w:w="478" w:type="dxa"/>
          </w:tcPr>
          <w:p w:rsidR="00216C34" w:rsidRDefault="006D7836">
            <w:pPr>
              <w:pStyle w:val="TableParagraph"/>
              <w:spacing w:before="114"/>
              <w:ind w:left="81" w:right="91"/>
              <w:jc w:val="center"/>
              <w:rPr>
                <w:b/>
                <w:sz w:val="20"/>
              </w:rPr>
            </w:pPr>
            <w:r>
              <w:rPr>
                <w:b/>
                <w:sz w:val="20"/>
              </w:rPr>
              <w:t>19</w:t>
            </w:r>
          </w:p>
        </w:tc>
        <w:tc>
          <w:tcPr>
            <w:tcW w:w="2585" w:type="dxa"/>
          </w:tcPr>
          <w:p w:rsidR="00216C34" w:rsidRDefault="006D7836">
            <w:pPr>
              <w:pStyle w:val="TableParagraph"/>
              <w:spacing w:before="104"/>
              <w:ind w:left="107"/>
              <w:rPr>
                <w:sz w:val="20"/>
              </w:rPr>
            </w:pPr>
            <w:r>
              <w:rPr>
                <w:sz w:val="20"/>
              </w:rPr>
              <w:t>Utilities</w:t>
            </w:r>
          </w:p>
        </w:tc>
        <w:tc>
          <w:tcPr>
            <w:tcW w:w="3420" w:type="dxa"/>
          </w:tcPr>
          <w:p w:rsidR="00216C34" w:rsidRDefault="006D7836">
            <w:pPr>
              <w:pStyle w:val="TableParagraph"/>
              <w:spacing w:before="44"/>
              <w:ind w:left="107"/>
              <w:rPr>
                <w:sz w:val="20"/>
              </w:rPr>
            </w:pPr>
            <w:r>
              <w:rPr>
                <w:sz w:val="20"/>
              </w:rPr>
              <w:t>All utilities costs</w:t>
            </w:r>
          </w:p>
        </w:tc>
        <w:tc>
          <w:tcPr>
            <w:tcW w:w="4320" w:type="dxa"/>
          </w:tcPr>
          <w:p w:rsidR="00216C34" w:rsidRDefault="006D7836">
            <w:pPr>
              <w:pStyle w:val="TableParagraph"/>
              <w:spacing w:before="44"/>
              <w:ind w:left="107"/>
              <w:rPr>
                <w:sz w:val="20"/>
              </w:rPr>
            </w:pPr>
            <w:r>
              <w:rPr>
                <w:sz w:val="20"/>
              </w:rPr>
              <w:t>Electricity, municipal water, sewer, gas</w:t>
            </w:r>
          </w:p>
        </w:tc>
      </w:tr>
      <w:tr w:rsidR="00216C34">
        <w:trPr>
          <w:trHeight w:val="1125"/>
        </w:trPr>
        <w:tc>
          <w:tcPr>
            <w:tcW w:w="478" w:type="dxa"/>
          </w:tcPr>
          <w:p w:rsidR="00216C34" w:rsidRDefault="006D7836">
            <w:pPr>
              <w:pStyle w:val="TableParagraph"/>
              <w:spacing w:before="114"/>
              <w:ind w:left="81" w:right="91"/>
              <w:jc w:val="center"/>
              <w:rPr>
                <w:b/>
                <w:sz w:val="20"/>
              </w:rPr>
            </w:pPr>
            <w:r>
              <w:rPr>
                <w:b/>
                <w:sz w:val="20"/>
              </w:rPr>
              <w:t>20</w:t>
            </w:r>
          </w:p>
        </w:tc>
        <w:tc>
          <w:tcPr>
            <w:tcW w:w="2585" w:type="dxa"/>
          </w:tcPr>
          <w:p w:rsidR="00216C34" w:rsidRDefault="006D7836">
            <w:pPr>
              <w:pStyle w:val="TableParagraph"/>
              <w:spacing w:before="104"/>
              <w:ind w:left="107"/>
              <w:rPr>
                <w:sz w:val="20"/>
              </w:rPr>
            </w:pPr>
            <w:r>
              <w:rPr>
                <w:sz w:val="20"/>
              </w:rPr>
              <w:t>Printing &amp; Binding</w:t>
            </w:r>
          </w:p>
        </w:tc>
        <w:tc>
          <w:tcPr>
            <w:tcW w:w="3420" w:type="dxa"/>
          </w:tcPr>
          <w:p w:rsidR="00216C34" w:rsidRDefault="006D7836">
            <w:pPr>
              <w:pStyle w:val="TableParagraph"/>
              <w:spacing w:before="44"/>
              <w:ind w:left="107" w:right="1117"/>
              <w:rPr>
                <w:sz w:val="20"/>
              </w:rPr>
            </w:pPr>
            <w:r>
              <w:rPr>
                <w:sz w:val="20"/>
              </w:rPr>
              <w:t>Printing, binding, copying costs for internal-use items</w:t>
            </w:r>
          </w:p>
        </w:tc>
        <w:tc>
          <w:tcPr>
            <w:tcW w:w="4320" w:type="dxa"/>
          </w:tcPr>
          <w:p w:rsidR="00216C34" w:rsidRDefault="006D7836">
            <w:pPr>
              <w:pStyle w:val="TableParagraph"/>
              <w:spacing w:before="44"/>
              <w:ind w:left="106" w:right="136"/>
              <w:rPr>
                <w:sz w:val="20"/>
              </w:rPr>
            </w:pPr>
            <w:r>
              <w:rPr>
                <w:sz w:val="20"/>
              </w:rPr>
              <w:t xml:space="preserve">Internal manuals, business cards, purchasing forms, stationery, etc.; </w:t>
            </w:r>
            <w:r>
              <w:rPr>
                <w:b/>
                <w:sz w:val="20"/>
              </w:rPr>
              <w:t xml:space="preserve">NOT </w:t>
            </w:r>
            <w:r>
              <w:rPr>
                <w:sz w:val="20"/>
              </w:rPr>
              <w:t>for service materials distributed externally which are reported on Line 24</w:t>
            </w:r>
          </w:p>
        </w:tc>
      </w:tr>
      <w:tr w:rsidR="00216C34">
        <w:trPr>
          <w:trHeight w:val="1825"/>
        </w:trPr>
        <w:tc>
          <w:tcPr>
            <w:tcW w:w="478" w:type="dxa"/>
          </w:tcPr>
          <w:p w:rsidR="00216C34" w:rsidRDefault="006D7836">
            <w:pPr>
              <w:pStyle w:val="TableParagraph"/>
              <w:spacing w:before="114"/>
              <w:ind w:left="81" w:right="91"/>
              <w:jc w:val="center"/>
              <w:rPr>
                <w:b/>
                <w:sz w:val="20"/>
              </w:rPr>
            </w:pPr>
            <w:r>
              <w:rPr>
                <w:b/>
                <w:sz w:val="20"/>
              </w:rPr>
              <w:t>21</w:t>
            </w:r>
          </w:p>
        </w:tc>
        <w:tc>
          <w:tcPr>
            <w:tcW w:w="2585" w:type="dxa"/>
          </w:tcPr>
          <w:p w:rsidR="00216C34" w:rsidRDefault="006D7836">
            <w:pPr>
              <w:pStyle w:val="TableParagraph"/>
              <w:spacing w:before="104"/>
              <w:ind w:left="107"/>
              <w:rPr>
                <w:sz w:val="20"/>
              </w:rPr>
            </w:pPr>
            <w:r>
              <w:rPr>
                <w:sz w:val="20"/>
              </w:rPr>
              <w:t>Repair &amp; Maintenance</w:t>
            </w:r>
          </w:p>
        </w:tc>
        <w:tc>
          <w:tcPr>
            <w:tcW w:w="3420" w:type="dxa"/>
          </w:tcPr>
          <w:p w:rsidR="00216C34" w:rsidRDefault="006D7836">
            <w:pPr>
              <w:pStyle w:val="TableParagraph"/>
              <w:spacing w:before="44"/>
              <w:ind w:left="107" w:right="537"/>
              <w:rPr>
                <w:sz w:val="20"/>
              </w:rPr>
            </w:pPr>
            <w:r>
              <w:rPr>
                <w:sz w:val="20"/>
              </w:rPr>
              <w:t xml:space="preserve">Costs for </w:t>
            </w:r>
            <w:r>
              <w:rPr>
                <w:b/>
                <w:sz w:val="20"/>
              </w:rPr>
              <w:t xml:space="preserve">minor </w:t>
            </w:r>
            <w:r>
              <w:rPr>
                <w:sz w:val="20"/>
              </w:rPr>
              <w:t>repairs and routine maintenance</w:t>
            </w:r>
          </w:p>
        </w:tc>
        <w:tc>
          <w:tcPr>
            <w:tcW w:w="4320" w:type="dxa"/>
          </w:tcPr>
          <w:p w:rsidR="00216C34" w:rsidRDefault="006D7836">
            <w:pPr>
              <w:pStyle w:val="TableParagraph"/>
              <w:spacing w:before="44"/>
              <w:ind w:left="107" w:right="69"/>
              <w:rPr>
                <w:sz w:val="20"/>
              </w:rPr>
            </w:pPr>
            <w:r>
              <w:rPr>
                <w:sz w:val="20"/>
              </w:rPr>
              <w:t xml:space="preserve">Janitorial services, landscaping services, computer repair technicians, locksmiths, plumbers, carpenters, pest control, etc. </w:t>
            </w:r>
            <w:r>
              <w:rPr>
                <w:b/>
                <w:sz w:val="20"/>
              </w:rPr>
              <w:t xml:space="preserve">NOT </w:t>
            </w:r>
            <w:r>
              <w:rPr>
                <w:sz w:val="20"/>
              </w:rPr>
              <w:t>to be used for repair costs of a CAPITAL nature as defined by Smart Start (e.g., roof replacement, HVAC replacement)</w:t>
            </w:r>
          </w:p>
        </w:tc>
      </w:tr>
    </w:tbl>
    <w:p w:rsidR="00216C34" w:rsidRDefault="00216C34">
      <w:pPr>
        <w:rPr>
          <w:sz w:val="20"/>
        </w:rPr>
        <w:sectPr w:rsidR="00216C34">
          <w:pgSz w:w="12240" w:h="15840"/>
          <w:pgMar w:top="700" w:right="460" w:bottom="1260" w:left="460" w:header="0" w:footer="994" w:gutter="0"/>
          <w:cols w:space="720"/>
        </w:sect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2585"/>
        <w:gridCol w:w="4049"/>
        <w:gridCol w:w="3689"/>
      </w:tblGrid>
      <w:tr w:rsidR="00216C34">
        <w:trPr>
          <w:trHeight w:val="369"/>
        </w:trPr>
        <w:tc>
          <w:tcPr>
            <w:tcW w:w="478" w:type="dxa"/>
          </w:tcPr>
          <w:p w:rsidR="00216C34" w:rsidRDefault="006D7836">
            <w:pPr>
              <w:pStyle w:val="TableParagraph"/>
              <w:spacing w:before="114"/>
              <w:ind w:right="172"/>
              <w:jc w:val="right"/>
              <w:rPr>
                <w:b/>
                <w:sz w:val="20"/>
              </w:rPr>
            </w:pPr>
            <w:r>
              <w:rPr>
                <w:b/>
                <w:w w:val="99"/>
                <w:sz w:val="20"/>
              </w:rPr>
              <w:lastRenderedPageBreak/>
              <w:t>#</w:t>
            </w:r>
          </w:p>
        </w:tc>
        <w:tc>
          <w:tcPr>
            <w:tcW w:w="2585" w:type="dxa"/>
          </w:tcPr>
          <w:p w:rsidR="00216C34" w:rsidRDefault="006D7836">
            <w:pPr>
              <w:pStyle w:val="TableParagraph"/>
              <w:spacing w:before="114"/>
              <w:ind w:left="918"/>
              <w:rPr>
                <w:b/>
                <w:sz w:val="20"/>
              </w:rPr>
            </w:pPr>
            <w:r>
              <w:rPr>
                <w:b/>
                <w:sz w:val="20"/>
              </w:rPr>
              <w:t>Line Item</w:t>
            </w:r>
          </w:p>
        </w:tc>
        <w:tc>
          <w:tcPr>
            <w:tcW w:w="4049" w:type="dxa"/>
          </w:tcPr>
          <w:p w:rsidR="00216C34" w:rsidRDefault="006D7836">
            <w:pPr>
              <w:pStyle w:val="TableParagraph"/>
              <w:spacing w:before="54"/>
              <w:ind w:left="1578" w:right="1560"/>
              <w:jc w:val="center"/>
              <w:rPr>
                <w:b/>
                <w:sz w:val="20"/>
              </w:rPr>
            </w:pPr>
            <w:r>
              <w:rPr>
                <w:b/>
                <w:sz w:val="20"/>
              </w:rPr>
              <w:t>Definition</w:t>
            </w:r>
          </w:p>
        </w:tc>
        <w:tc>
          <w:tcPr>
            <w:tcW w:w="3689" w:type="dxa"/>
          </w:tcPr>
          <w:p w:rsidR="00216C34" w:rsidRDefault="006D7836">
            <w:pPr>
              <w:pStyle w:val="TableParagraph"/>
              <w:spacing w:before="54"/>
              <w:ind w:left="1407" w:right="1392"/>
              <w:jc w:val="center"/>
              <w:rPr>
                <w:b/>
                <w:sz w:val="20"/>
              </w:rPr>
            </w:pPr>
            <w:r>
              <w:rPr>
                <w:b/>
                <w:sz w:val="20"/>
              </w:rPr>
              <w:t>Examples</w:t>
            </w:r>
          </w:p>
        </w:tc>
      </w:tr>
      <w:tr w:rsidR="00216C34">
        <w:trPr>
          <w:trHeight w:val="1449"/>
        </w:trPr>
        <w:tc>
          <w:tcPr>
            <w:tcW w:w="478" w:type="dxa"/>
          </w:tcPr>
          <w:p w:rsidR="00216C34" w:rsidRDefault="006D7836">
            <w:pPr>
              <w:pStyle w:val="TableParagraph"/>
              <w:spacing w:before="114"/>
              <w:ind w:right="132"/>
              <w:jc w:val="right"/>
              <w:rPr>
                <w:b/>
                <w:sz w:val="20"/>
              </w:rPr>
            </w:pPr>
            <w:r>
              <w:rPr>
                <w:b/>
                <w:sz w:val="20"/>
              </w:rPr>
              <w:t>22</w:t>
            </w:r>
          </w:p>
        </w:tc>
        <w:tc>
          <w:tcPr>
            <w:tcW w:w="2585" w:type="dxa"/>
          </w:tcPr>
          <w:p w:rsidR="00216C34" w:rsidRDefault="006D7836">
            <w:pPr>
              <w:pStyle w:val="TableParagraph"/>
              <w:spacing w:before="104"/>
              <w:ind w:left="109"/>
              <w:rPr>
                <w:sz w:val="20"/>
              </w:rPr>
            </w:pPr>
            <w:r>
              <w:rPr>
                <w:sz w:val="20"/>
              </w:rPr>
              <w:t>Meeting &amp; Conference Expense</w:t>
            </w:r>
          </w:p>
        </w:tc>
        <w:tc>
          <w:tcPr>
            <w:tcW w:w="4049" w:type="dxa"/>
          </w:tcPr>
          <w:p w:rsidR="00216C34" w:rsidRDefault="006D7836">
            <w:pPr>
              <w:pStyle w:val="TableParagraph"/>
              <w:spacing w:before="44"/>
              <w:ind w:left="106" w:right="186" w:hanging="1"/>
              <w:rPr>
                <w:sz w:val="20"/>
              </w:rPr>
            </w:pPr>
            <w:r>
              <w:rPr>
                <w:sz w:val="20"/>
              </w:rPr>
              <w:t>Expenses related to meetings and conferences hosted/ organized/presented by the LP or DSP for program participants (also includes LP costs associated with hosting board/committee meetings)</w:t>
            </w:r>
          </w:p>
        </w:tc>
        <w:tc>
          <w:tcPr>
            <w:tcW w:w="3689" w:type="dxa"/>
          </w:tcPr>
          <w:p w:rsidR="00216C34" w:rsidRDefault="006D7836">
            <w:pPr>
              <w:pStyle w:val="TableParagraph"/>
              <w:spacing w:before="44"/>
              <w:ind w:left="109" w:right="47"/>
              <w:rPr>
                <w:sz w:val="20"/>
              </w:rPr>
            </w:pPr>
            <w:r>
              <w:rPr>
                <w:sz w:val="20"/>
              </w:rPr>
              <w:t xml:space="preserve">Food, facility rental, speaker fees, supplies (specifically for the meeting or conference being presented); </w:t>
            </w:r>
            <w:r>
              <w:rPr>
                <w:b/>
                <w:sz w:val="20"/>
              </w:rPr>
              <w:t xml:space="preserve">NOT </w:t>
            </w:r>
            <w:r>
              <w:rPr>
                <w:sz w:val="20"/>
              </w:rPr>
              <w:t>to be used for expenses incurred by employees attending meetings/conferences held by outside parties (see Lines 23 &amp; 17)</w:t>
            </w:r>
          </w:p>
        </w:tc>
      </w:tr>
      <w:tr w:rsidR="00216C34">
        <w:trPr>
          <w:trHeight w:val="1249"/>
        </w:trPr>
        <w:tc>
          <w:tcPr>
            <w:tcW w:w="478" w:type="dxa"/>
          </w:tcPr>
          <w:p w:rsidR="00216C34" w:rsidRDefault="006D7836">
            <w:pPr>
              <w:pStyle w:val="TableParagraph"/>
              <w:spacing w:before="114"/>
              <w:ind w:right="132"/>
              <w:jc w:val="right"/>
              <w:rPr>
                <w:b/>
                <w:sz w:val="20"/>
              </w:rPr>
            </w:pPr>
            <w:r>
              <w:rPr>
                <w:b/>
                <w:sz w:val="20"/>
              </w:rPr>
              <w:t>23</w:t>
            </w:r>
          </w:p>
        </w:tc>
        <w:tc>
          <w:tcPr>
            <w:tcW w:w="2585" w:type="dxa"/>
          </w:tcPr>
          <w:p w:rsidR="00216C34" w:rsidRDefault="006D7836">
            <w:pPr>
              <w:pStyle w:val="TableParagraph"/>
              <w:spacing w:before="104"/>
              <w:ind w:left="109" w:right="93"/>
              <w:rPr>
                <w:sz w:val="20"/>
              </w:rPr>
            </w:pPr>
            <w:r>
              <w:rPr>
                <w:sz w:val="20"/>
              </w:rPr>
              <w:t>Employee Training (no travel)</w:t>
            </w:r>
          </w:p>
        </w:tc>
        <w:tc>
          <w:tcPr>
            <w:tcW w:w="4049" w:type="dxa"/>
          </w:tcPr>
          <w:p w:rsidR="00216C34" w:rsidRDefault="006D7836">
            <w:pPr>
              <w:pStyle w:val="TableParagraph"/>
              <w:spacing w:before="44"/>
              <w:ind w:left="109"/>
              <w:rPr>
                <w:sz w:val="20"/>
              </w:rPr>
            </w:pPr>
            <w:r>
              <w:rPr>
                <w:sz w:val="20"/>
              </w:rPr>
              <w:t>Costs for training for employees</w:t>
            </w:r>
          </w:p>
        </w:tc>
        <w:tc>
          <w:tcPr>
            <w:tcW w:w="3689" w:type="dxa"/>
          </w:tcPr>
          <w:p w:rsidR="00216C34" w:rsidRDefault="006D7836">
            <w:pPr>
              <w:pStyle w:val="TableParagraph"/>
              <w:spacing w:before="44"/>
              <w:ind w:left="109" w:right="47"/>
              <w:rPr>
                <w:sz w:val="20"/>
              </w:rPr>
            </w:pPr>
            <w:r>
              <w:rPr>
                <w:sz w:val="20"/>
              </w:rPr>
              <w:t xml:space="preserve">Tuition, registration, training materials; </w:t>
            </w:r>
            <w:r>
              <w:rPr>
                <w:b/>
                <w:sz w:val="20"/>
              </w:rPr>
              <w:t xml:space="preserve">NOT </w:t>
            </w:r>
            <w:r>
              <w:rPr>
                <w:sz w:val="20"/>
              </w:rPr>
              <w:t>for travel expenses (mileage, food, hotel, etc.) incurred for training (see Line 17); includes Smart Start Conference fees for employees</w:t>
            </w:r>
          </w:p>
        </w:tc>
      </w:tr>
      <w:tr w:rsidR="00216C34">
        <w:trPr>
          <w:trHeight w:val="1511"/>
        </w:trPr>
        <w:tc>
          <w:tcPr>
            <w:tcW w:w="478" w:type="dxa"/>
          </w:tcPr>
          <w:p w:rsidR="00216C34" w:rsidRDefault="006D7836">
            <w:pPr>
              <w:pStyle w:val="TableParagraph"/>
              <w:spacing w:before="116"/>
              <w:ind w:right="132"/>
              <w:jc w:val="right"/>
              <w:rPr>
                <w:b/>
                <w:sz w:val="20"/>
              </w:rPr>
            </w:pPr>
            <w:r>
              <w:rPr>
                <w:b/>
                <w:sz w:val="20"/>
              </w:rPr>
              <w:t>24</w:t>
            </w:r>
          </w:p>
        </w:tc>
        <w:tc>
          <w:tcPr>
            <w:tcW w:w="2585" w:type="dxa"/>
          </w:tcPr>
          <w:p w:rsidR="00216C34" w:rsidRDefault="006D7836">
            <w:pPr>
              <w:pStyle w:val="TableParagraph"/>
              <w:spacing w:before="107"/>
              <w:ind w:left="109"/>
              <w:rPr>
                <w:sz w:val="20"/>
              </w:rPr>
            </w:pPr>
            <w:r>
              <w:rPr>
                <w:sz w:val="20"/>
              </w:rPr>
              <w:t>Advertising &amp; Outreach</w:t>
            </w:r>
          </w:p>
        </w:tc>
        <w:tc>
          <w:tcPr>
            <w:tcW w:w="4049" w:type="dxa"/>
          </w:tcPr>
          <w:p w:rsidR="00216C34" w:rsidRDefault="006D7836">
            <w:pPr>
              <w:pStyle w:val="TableParagraph"/>
              <w:spacing w:before="47"/>
              <w:ind w:left="107" w:right="535"/>
              <w:rPr>
                <w:sz w:val="20"/>
              </w:rPr>
            </w:pPr>
            <w:r>
              <w:rPr>
                <w:sz w:val="20"/>
              </w:rPr>
              <w:t>Cost of advertising for staff as well as advertising and publicizing services to the community</w:t>
            </w:r>
          </w:p>
        </w:tc>
        <w:tc>
          <w:tcPr>
            <w:tcW w:w="3689" w:type="dxa"/>
          </w:tcPr>
          <w:p w:rsidR="00216C34" w:rsidRDefault="006D7836">
            <w:pPr>
              <w:pStyle w:val="TableParagraph"/>
              <w:spacing w:before="47"/>
              <w:ind w:left="107" w:right="47"/>
              <w:rPr>
                <w:sz w:val="20"/>
              </w:rPr>
            </w:pPr>
            <w:r>
              <w:rPr>
                <w:sz w:val="20"/>
              </w:rPr>
              <w:t>Classified ads for competitive bidding or to solicit job applicants; ads to publicize</w:t>
            </w:r>
          </w:p>
          <w:p w:rsidR="00216C34" w:rsidRDefault="006D7836">
            <w:pPr>
              <w:pStyle w:val="TableParagraph"/>
              <w:spacing w:before="1"/>
              <w:ind w:left="106" w:right="47"/>
              <w:rPr>
                <w:sz w:val="20"/>
              </w:rPr>
            </w:pPr>
            <w:r>
              <w:rPr>
                <w:sz w:val="20"/>
              </w:rPr>
              <w:t>fund- raising events or program services; brochures &amp; fliers publicizing services/events; community resource directories</w:t>
            </w:r>
          </w:p>
        </w:tc>
      </w:tr>
      <w:tr w:rsidR="00216C34">
        <w:trPr>
          <w:trHeight w:val="1240"/>
        </w:trPr>
        <w:tc>
          <w:tcPr>
            <w:tcW w:w="478" w:type="dxa"/>
          </w:tcPr>
          <w:p w:rsidR="00216C34" w:rsidRDefault="006D7836">
            <w:pPr>
              <w:pStyle w:val="TableParagraph"/>
              <w:spacing w:before="114"/>
              <w:ind w:right="132"/>
              <w:jc w:val="right"/>
              <w:rPr>
                <w:b/>
                <w:sz w:val="20"/>
              </w:rPr>
            </w:pPr>
            <w:r>
              <w:rPr>
                <w:b/>
                <w:sz w:val="20"/>
              </w:rPr>
              <w:t>25</w:t>
            </w:r>
          </w:p>
        </w:tc>
        <w:tc>
          <w:tcPr>
            <w:tcW w:w="2585" w:type="dxa"/>
          </w:tcPr>
          <w:p w:rsidR="00216C34" w:rsidRDefault="006D7836">
            <w:pPr>
              <w:pStyle w:val="TableParagraph"/>
              <w:spacing w:before="104"/>
              <w:ind w:left="109"/>
              <w:rPr>
                <w:sz w:val="20"/>
              </w:rPr>
            </w:pPr>
            <w:r>
              <w:rPr>
                <w:sz w:val="20"/>
              </w:rPr>
              <w:t>Board Member Expense</w:t>
            </w:r>
          </w:p>
        </w:tc>
        <w:tc>
          <w:tcPr>
            <w:tcW w:w="4049" w:type="dxa"/>
          </w:tcPr>
          <w:p w:rsidR="00216C34" w:rsidRDefault="006D7836">
            <w:pPr>
              <w:pStyle w:val="TableParagraph"/>
              <w:spacing w:before="44"/>
              <w:ind w:left="109" w:right="17"/>
              <w:rPr>
                <w:sz w:val="20"/>
              </w:rPr>
            </w:pPr>
            <w:r>
              <w:rPr>
                <w:sz w:val="20"/>
              </w:rPr>
              <w:t>Reimbursements to, or payments on behalf of, LP board members conducting LP board business</w:t>
            </w:r>
          </w:p>
        </w:tc>
        <w:tc>
          <w:tcPr>
            <w:tcW w:w="3689" w:type="dxa"/>
          </w:tcPr>
          <w:p w:rsidR="00216C34" w:rsidRDefault="006D7836">
            <w:pPr>
              <w:pStyle w:val="TableParagraph"/>
              <w:spacing w:before="45"/>
              <w:ind w:left="109" w:right="190" w:hanging="1"/>
              <w:rPr>
                <w:sz w:val="20"/>
              </w:rPr>
            </w:pPr>
            <w:r>
              <w:rPr>
                <w:sz w:val="20"/>
              </w:rPr>
              <w:t xml:space="preserve">Board members’ individual costs for meals, lodging, transportation, and/or per diems related to board meetings, board retreats, &amp; training; </w:t>
            </w:r>
            <w:r>
              <w:rPr>
                <w:b/>
                <w:sz w:val="20"/>
              </w:rPr>
              <w:t xml:space="preserve">NOT </w:t>
            </w:r>
            <w:r>
              <w:rPr>
                <w:sz w:val="20"/>
              </w:rPr>
              <w:t>for LP costs for hosting board meetings (see Line 22)</w:t>
            </w:r>
          </w:p>
        </w:tc>
      </w:tr>
      <w:tr w:rsidR="00216C34">
        <w:trPr>
          <w:trHeight w:val="889"/>
        </w:trPr>
        <w:tc>
          <w:tcPr>
            <w:tcW w:w="478" w:type="dxa"/>
          </w:tcPr>
          <w:p w:rsidR="00216C34" w:rsidRDefault="006D7836">
            <w:pPr>
              <w:pStyle w:val="TableParagraph"/>
              <w:spacing w:before="114"/>
              <w:ind w:right="132"/>
              <w:jc w:val="right"/>
              <w:rPr>
                <w:b/>
                <w:sz w:val="20"/>
              </w:rPr>
            </w:pPr>
            <w:r>
              <w:rPr>
                <w:b/>
                <w:sz w:val="20"/>
              </w:rPr>
              <w:t>27</w:t>
            </w:r>
          </w:p>
        </w:tc>
        <w:tc>
          <w:tcPr>
            <w:tcW w:w="2585" w:type="dxa"/>
          </w:tcPr>
          <w:p w:rsidR="00216C34" w:rsidRDefault="006D7836">
            <w:pPr>
              <w:pStyle w:val="TableParagraph"/>
              <w:spacing w:before="104"/>
              <w:ind w:left="109"/>
              <w:rPr>
                <w:sz w:val="20"/>
              </w:rPr>
            </w:pPr>
            <w:r>
              <w:rPr>
                <w:sz w:val="20"/>
              </w:rPr>
              <w:t>Office Rent</w:t>
            </w:r>
          </w:p>
        </w:tc>
        <w:tc>
          <w:tcPr>
            <w:tcW w:w="4049" w:type="dxa"/>
          </w:tcPr>
          <w:p w:rsidR="00216C34" w:rsidRDefault="006D7836">
            <w:pPr>
              <w:pStyle w:val="TableParagraph"/>
              <w:spacing w:before="44"/>
              <w:ind w:left="109"/>
              <w:rPr>
                <w:sz w:val="20"/>
              </w:rPr>
            </w:pPr>
            <w:r>
              <w:rPr>
                <w:sz w:val="20"/>
              </w:rPr>
              <w:t>Office space rental expenses</w:t>
            </w:r>
          </w:p>
        </w:tc>
        <w:tc>
          <w:tcPr>
            <w:tcW w:w="3689" w:type="dxa"/>
          </w:tcPr>
          <w:p w:rsidR="00216C34" w:rsidRDefault="006D7836">
            <w:pPr>
              <w:pStyle w:val="TableParagraph"/>
              <w:spacing w:before="44"/>
              <w:ind w:left="109" w:right="168" w:hanging="1"/>
              <w:rPr>
                <w:sz w:val="20"/>
              </w:rPr>
            </w:pPr>
            <w:r>
              <w:rPr>
                <w:sz w:val="20"/>
              </w:rPr>
              <w:t>Regular rental of space to conduct an activity or provide office space for funded personnel</w:t>
            </w:r>
          </w:p>
        </w:tc>
      </w:tr>
      <w:tr w:rsidR="00216C34">
        <w:trPr>
          <w:trHeight w:val="621"/>
        </w:trPr>
        <w:tc>
          <w:tcPr>
            <w:tcW w:w="478" w:type="dxa"/>
          </w:tcPr>
          <w:p w:rsidR="00216C34" w:rsidRDefault="006D7836">
            <w:pPr>
              <w:pStyle w:val="TableParagraph"/>
              <w:spacing w:before="114"/>
              <w:ind w:right="132"/>
              <w:jc w:val="right"/>
              <w:rPr>
                <w:b/>
                <w:sz w:val="20"/>
              </w:rPr>
            </w:pPr>
            <w:r>
              <w:rPr>
                <w:b/>
                <w:sz w:val="20"/>
              </w:rPr>
              <w:t>28</w:t>
            </w:r>
          </w:p>
        </w:tc>
        <w:tc>
          <w:tcPr>
            <w:tcW w:w="2585" w:type="dxa"/>
          </w:tcPr>
          <w:p w:rsidR="00216C34" w:rsidRDefault="006D7836">
            <w:pPr>
              <w:pStyle w:val="TableParagraph"/>
              <w:spacing w:before="104"/>
              <w:ind w:left="109"/>
              <w:rPr>
                <w:sz w:val="20"/>
              </w:rPr>
            </w:pPr>
            <w:r>
              <w:rPr>
                <w:sz w:val="20"/>
              </w:rPr>
              <w:t>Furniture Rental</w:t>
            </w:r>
          </w:p>
        </w:tc>
        <w:tc>
          <w:tcPr>
            <w:tcW w:w="4049" w:type="dxa"/>
          </w:tcPr>
          <w:p w:rsidR="00216C34" w:rsidRDefault="006D7836">
            <w:pPr>
              <w:pStyle w:val="TableParagraph"/>
              <w:spacing w:before="44"/>
              <w:ind w:left="109"/>
              <w:rPr>
                <w:sz w:val="20"/>
              </w:rPr>
            </w:pPr>
            <w:r>
              <w:rPr>
                <w:sz w:val="20"/>
              </w:rPr>
              <w:t>Furniture rental expenses</w:t>
            </w:r>
          </w:p>
        </w:tc>
        <w:tc>
          <w:tcPr>
            <w:tcW w:w="3689" w:type="dxa"/>
          </w:tcPr>
          <w:p w:rsidR="00216C34" w:rsidRDefault="006D7836">
            <w:pPr>
              <w:pStyle w:val="TableParagraph"/>
              <w:spacing w:before="44"/>
              <w:ind w:left="109" w:right="1141"/>
              <w:rPr>
                <w:sz w:val="20"/>
              </w:rPr>
            </w:pPr>
            <w:r>
              <w:rPr>
                <w:sz w:val="20"/>
              </w:rPr>
              <w:t>Rental of office desks, chairs, conference tables</w:t>
            </w:r>
          </w:p>
        </w:tc>
      </w:tr>
      <w:tr w:rsidR="00216C34">
        <w:trPr>
          <w:trHeight w:val="620"/>
        </w:trPr>
        <w:tc>
          <w:tcPr>
            <w:tcW w:w="478" w:type="dxa"/>
          </w:tcPr>
          <w:p w:rsidR="00216C34" w:rsidRDefault="006D7836">
            <w:pPr>
              <w:pStyle w:val="TableParagraph"/>
              <w:spacing w:before="114"/>
              <w:ind w:right="149"/>
              <w:jc w:val="right"/>
              <w:rPr>
                <w:b/>
                <w:sz w:val="20"/>
              </w:rPr>
            </w:pPr>
            <w:r>
              <w:rPr>
                <w:b/>
                <w:sz w:val="20"/>
              </w:rPr>
              <w:t>29</w:t>
            </w:r>
          </w:p>
        </w:tc>
        <w:tc>
          <w:tcPr>
            <w:tcW w:w="2585" w:type="dxa"/>
          </w:tcPr>
          <w:p w:rsidR="00216C34" w:rsidRDefault="006D7836">
            <w:pPr>
              <w:pStyle w:val="TableParagraph"/>
              <w:spacing w:before="104"/>
              <w:ind w:left="109"/>
              <w:rPr>
                <w:sz w:val="20"/>
              </w:rPr>
            </w:pPr>
            <w:r>
              <w:rPr>
                <w:sz w:val="20"/>
              </w:rPr>
              <w:t>Equipment Rental</w:t>
            </w:r>
          </w:p>
        </w:tc>
        <w:tc>
          <w:tcPr>
            <w:tcW w:w="4049" w:type="dxa"/>
          </w:tcPr>
          <w:p w:rsidR="00216C34" w:rsidRDefault="006D7836">
            <w:pPr>
              <w:pStyle w:val="TableParagraph"/>
              <w:spacing w:before="44"/>
              <w:ind w:left="109"/>
              <w:rPr>
                <w:sz w:val="20"/>
              </w:rPr>
            </w:pPr>
            <w:r>
              <w:rPr>
                <w:sz w:val="20"/>
              </w:rPr>
              <w:t>Costs of equipment rental</w:t>
            </w:r>
          </w:p>
        </w:tc>
        <w:tc>
          <w:tcPr>
            <w:tcW w:w="3689" w:type="dxa"/>
          </w:tcPr>
          <w:p w:rsidR="00216C34" w:rsidRDefault="006D7836">
            <w:pPr>
              <w:pStyle w:val="TableParagraph"/>
              <w:spacing w:before="44"/>
              <w:ind w:left="108" w:right="1141"/>
              <w:rPr>
                <w:sz w:val="20"/>
              </w:rPr>
            </w:pPr>
            <w:r>
              <w:rPr>
                <w:sz w:val="20"/>
              </w:rPr>
              <w:t>Rental or lease of copiers, phones, computers, faxes, etc.</w:t>
            </w:r>
          </w:p>
        </w:tc>
      </w:tr>
      <w:tr w:rsidR="00216C34">
        <w:trPr>
          <w:trHeight w:val="620"/>
        </w:trPr>
        <w:tc>
          <w:tcPr>
            <w:tcW w:w="478" w:type="dxa"/>
          </w:tcPr>
          <w:p w:rsidR="00216C34" w:rsidRDefault="006D7836">
            <w:pPr>
              <w:pStyle w:val="TableParagraph"/>
              <w:spacing w:before="114"/>
              <w:ind w:right="132"/>
              <w:jc w:val="right"/>
              <w:rPr>
                <w:b/>
                <w:sz w:val="20"/>
              </w:rPr>
            </w:pPr>
            <w:r>
              <w:rPr>
                <w:b/>
                <w:sz w:val="20"/>
              </w:rPr>
              <w:t>30</w:t>
            </w:r>
          </w:p>
        </w:tc>
        <w:tc>
          <w:tcPr>
            <w:tcW w:w="2585" w:type="dxa"/>
          </w:tcPr>
          <w:p w:rsidR="00216C34" w:rsidRDefault="006D7836">
            <w:pPr>
              <w:pStyle w:val="TableParagraph"/>
              <w:spacing w:before="104"/>
              <w:ind w:left="109"/>
              <w:rPr>
                <w:sz w:val="20"/>
              </w:rPr>
            </w:pPr>
            <w:r>
              <w:rPr>
                <w:sz w:val="20"/>
              </w:rPr>
              <w:t>Vehicle Rental</w:t>
            </w:r>
          </w:p>
        </w:tc>
        <w:tc>
          <w:tcPr>
            <w:tcW w:w="4049" w:type="dxa"/>
          </w:tcPr>
          <w:p w:rsidR="00216C34" w:rsidRDefault="006D7836">
            <w:pPr>
              <w:pStyle w:val="TableParagraph"/>
              <w:spacing w:before="44"/>
              <w:ind w:left="109"/>
              <w:rPr>
                <w:sz w:val="20"/>
              </w:rPr>
            </w:pPr>
            <w:r>
              <w:rPr>
                <w:sz w:val="20"/>
              </w:rPr>
              <w:t>Costs incurred with vehicle rental</w:t>
            </w:r>
          </w:p>
        </w:tc>
        <w:tc>
          <w:tcPr>
            <w:tcW w:w="3689" w:type="dxa"/>
          </w:tcPr>
          <w:p w:rsidR="00216C34" w:rsidRDefault="006D7836">
            <w:pPr>
              <w:pStyle w:val="TableParagraph"/>
              <w:spacing w:before="44"/>
              <w:ind w:left="109" w:right="334"/>
              <w:rPr>
                <w:sz w:val="20"/>
              </w:rPr>
            </w:pPr>
            <w:r>
              <w:rPr>
                <w:sz w:val="20"/>
              </w:rPr>
              <w:t>Vehicle rental, gasoline and insurance for rented vehicles</w:t>
            </w:r>
          </w:p>
        </w:tc>
      </w:tr>
      <w:tr w:rsidR="00216C34">
        <w:trPr>
          <w:trHeight w:val="1127"/>
        </w:trPr>
        <w:tc>
          <w:tcPr>
            <w:tcW w:w="478" w:type="dxa"/>
          </w:tcPr>
          <w:p w:rsidR="00216C34" w:rsidRDefault="006D7836">
            <w:pPr>
              <w:pStyle w:val="TableParagraph"/>
              <w:spacing w:before="114"/>
              <w:ind w:right="132"/>
              <w:jc w:val="right"/>
              <w:rPr>
                <w:b/>
                <w:sz w:val="20"/>
              </w:rPr>
            </w:pPr>
            <w:r>
              <w:rPr>
                <w:b/>
                <w:sz w:val="20"/>
              </w:rPr>
              <w:t>31</w:t>
            </w:r>
          </w:p>
        </w:tc>
        <w:tc>
          <w:tcPr>
            <w:tcW w:w="2585" w:type="dxa"/>
          </w:tcPr>
          <w:p w:rsidR="00216C34" w:rsidRDefault="006D7836">
            <w:pPr>
              <w:pStyle w:val="TableParagraph"/>
              <w:spacing w:before="104"/>
              <w:ind w:left="109"/>
              <w:rPr>
                <w:sz w:val="20"/>
              </w:rPr>
            </w:pPr>
            <w:r>
              <w:rPr>
                <w:sz w:val="20"/>
              </w:rPr>
              <w:t>Dues, Subscriptions &amp; Fees</w:t>
            </w:r>
          </w:p>
        </w:tc>
        <w:tc>
          <w:tcPr>
            <w:tcW w:w="4049" w:type="dxa"/>
          </w:tcPr>
          <w:p w:rsidR="00216C34" w:rsidRDefault="006D7836">
            <w:pPr>
              <w:pStyle w:val="TableParagraph"/>
              <w:spacing w:before="44"/>
              <w:ind w:left="109" w:right="186" w:hanging="1"/>
              <w:rPr>
                <w:sz w:val="20"/>
              </w:rPr>
            </w:pPr>
            <w:r>
              <w:rPr>
                <w:sz w:val="20"/>
              </w:rPr>
              <w:t>Costs for subscriptions for publications, professional organization membership dues, corporate fees</w:t>
            </w:r>
          </w:p>
        </w:tc>
        <w:tc>
          <w:tcPr>
            <w:tcW w:w="3689" w:type="dxa"/>
          </w:tcPr>
          <w:p w:rsidR="00216C34" w:rsidRDefault="006D7836">
            <w:pPr>
              <w:pStyle w:val="TableParagraph"/>
              <w:spacing w:before="45"/>
              <w:ind w:left="109" w:right="334" w:hanging="1"/>
              <w:rPr>
                <w:sz w:val="20"/>
              </w:rPr>
            </w:pPr>
            <w:r>
              <w:rPr>
                <w:sz w:val="20"/>
              </w:rPr>
              <w:t>Subscriptions to childcare-related magazines; memberships in NAEYC, NCAEYC, NACCRRA; LP’s charitable solicitation license</w:t>
            </w:r>
          </w:p>
        </w:tc>
      </w:tr>
      <w:tr w:rsidR="00216C34">
        <w:trPr>
          <w:trHeight w:val="1259"/>
        </w:trPr>
        <w:tc>
          <w:tcPr>
            <w:tcW w:w="478" w:type="dxa"/>
          </w:tcPr>
          <w:p w:rsidR="00216C34" w:rsidRDefault="006D7836">
            <w:pPr>
              <w:pStyle w:val="TableParagraph"/>
              <w:spacing w:before="114"/>
              <w:ind w:right="132"/>
              <w:jc w:val="right"/>
              <w:rPr>
                <w:b/>
                <w:sz w:val="20"/>
              </w:rPr>
            </w:pPr>
            <w:r>
              <w:rPr>
                <w:b/>
                <w:sz w:val="20"/>
              </w:rPr>
              <w:t>32</w:t>
            </w:r>
          </w:p>
        </w:tc>
        <w:tc>
          <w:tcPr>
            <w:tcW w:w="2585" w:type="dxa"/>
          </w:tcPr>
          <w:p w:rsidR="00216C34" w:rsidRDefault="006D7836">
            <w:pPr>
              <w:pStyle w:val="TableParagraph"/>
              <w:spacing w:before="104"/>
              <w:ind w:left="109"/>
              <w:rPr>
                <w:sz w:val="20"/>
              </w:rPr>
            </w:pPr>
            <w:r>
              <w:rPr>
                <w:sz w:val="20"/>
              </w:rPr>
              <w:t>Insurance &amp; Bonding</w:t>
            </w:r>
          </w:p>
        </w:tc>
        <w:tc>
          <w:tcPr>
            <w:tcW w:w="4049" w:type="dxa"/>
          </w:tcPr>
          <w:p w:rsidR="00216C34" w:rsidRDefault="006D7836">
            <w:pPr>
              <w:pStyle w:val="TableParagraph"/>
              <w:spacing w:before="44"/>
              <w:ind w:left="109"/>
              <w:rPr>
                <w:sz w:val="20"/>
              </w:rPr>
            </w:pPr>
            <w:r>
              <w:rPr>
                <w:sz w:val="20"/>
              </w:rPr>
              <w:t>Costs for insurance</w:t>
            </w:r>
          </w:p>
        </w:tc>
        <w:tc>
          <w:tcPr>
            <w:tcW w:w="3689" w:type="dxa"/>
          </w:tcPr>
          <w:p w:rsidR="00216C34" w:rsidRDefault="006D7836">
            <w:pPr>
              <w:pStyle w:val="TableParagraph"/>
              <w:spacing w:before="44"/>
              <w:ind w:left="109" w:right="484"/>
              <w:rPr>
                <w:sz w:val="20"/>
              </w:rPr>
            </w:pPr>
            <w:r>
              <w:rPr>
                <w:sz w:val="20"/>
              </w:rPr>
              <w:t xml:space="preserve">General liability, D&amp;O, fidelity bonding, professional liability, special events coverage, etc.; </w:t>
            </w:r>
            <w:r>
              <w:rPr>
                <w:b/>
                <w:sz w:val="20"/>
              </w:rPr>
              <w:t xml:space="preserve">NOT </w:t>
            </w:r>
            <w:r>
              <w:rPr>
                <w:sz w:val="20"/>
              </w:rPr>
              <w:t>workers’ comp insurance which is reported on Line 11</w:t>
            </w:r>
          </w:p>
        </w:tc>
      </w:tr>
      <w:tr w:rsidR="00216C34">
        <w:trPr>
          <w:trHeight w:val="1079"/>
        </w:trPr>
        <w:tc>
          <w:tcPr>
            <w:tcW w:w="478" w:type="dxa"/>
          </w:tcPr>
          <w:p w:rsidR="00216C34" w:rsidRDefault="006D7836">
            <w:pPr>
              <w:pStyle w:val="TableParagraph"/>
              <w:spacing w:before="114"/>
              <w:ind w:right="149"/>
              <w:jc w:val="right"/>
              <w:rPr>
                <w:b/>
                <w:sz w:val="20"/>
              </w:rPr>
            </w:pPr>
            <w:r>
              <w:rPr>
                <w:b/>
                <w:sz w:val="20"/>
              </w:rPr>
              <w:t>33</w:t>
            </w:r>
          </w:p>
        </w:tc>
        <w:tc>
          <w:tcPr>
            <w:tcW w:w="2585" w:type="dxa"/>
          </w:tcPr>
          <w:p w:rsidR="00216C34" w:rsidRDefault="006D7836">
            <w:pPr>
              <w:pStyle w:val="TableParagraph"/>
              <w:spacing w:before="104"/>
              <w:ind w:left="109"/>
              <w:rPr>
                <w:sz w:val="20"/>
              </w:rPr>
            </w:pPr>
            <w:r>
              <w:rPr>
                <w:sz w:val="20"/>
              </w:rPr>
              <w:t>Book/Library Reference Materials</w:t>
            </w:r>
          </w:p>
        </w:tc>
        <w:tc>
          <w:tcPr>
            <w:tcW w:w="4049" w:type="dxa"/>
          </w:tcPr>
          <w:p w:rsidR="00216C34" w:rsidRDefault="006D7836">
            <w:pPr>
              <w:pStyle w:val="TableParagraph"/>
              <w:spacing w:before="44"/>
              <w:ind w:left="109" w:right="246"/>
              <w:rPr>
                <w:sz w:val="20"/>
              </w:rPr>
            </w:pPr>
            <w:r>
              <w:rPr>
                <w:sz w:val="20"/>
              </w:rPr>
              <w:t>Costs of reference materials for internal use by employees</w:t>
            </w:r>
          </w:p>
        </w:tc>
        <w:tc>
          <w:tcPr>
            <w:tcW w:w="3689" w:type="dxa"/>
          </w:tcPr>
          <w:p w:rsidR="00216C34" w:rsidRDefault="006D7836">
            <w:pPr>
              <w:pStyle w:val="TableParagraph"/>
              <w:spacing w:before="44"/>
              <w:ind w:left="109" w:right="601"/>
              <w:rPr>
                <w:sz w:val="20"/>
              </w:rPr>
            </w:pPr>
            <w:r>
              <w:rPr>
                <w:sz w:val="20"/>
              </w:rPr>
              <w:t>Books about nonprofit management, employment law, fund accounting, board development and operations, etc.</w:t>
            </w:r>
          </w:p>
        </w:tc>
      </w:tr>
      <w:tr w:rsidR="00216C34">
        <w:trPr>
          <w:trHeight w:val="781"/>
        </w:trPr>
        <w:tc>
          <w:tcPr>
            <w:tcW w:w="478" w:type="dxa"/>
          </w:tcPr>
          <w:p w:rsidR="00216C34" w:rsidRDefault="006D7836">
            <w:pPr>
              <w:pStyle w:val="TableParagraph"/>
              <w:spacing w:before="114"/>
              <w:ind w:right="132"/>
              <w:jc w:val="right"/>
              <w:rPr>
                <w:b/>
                <w:sz w:val="20"/>
              </w:rPr>
            </w:pPr>
            <w:r>
              <w:rPr>
                <w:b/>
                <w:sz w:val="20"/>
              </w:rPr>
              <w:t>34</w:t>
            </w:r>
          </w:p>
        </w:tc>
        <w:tc>
          <w:tcPr>
            <w:tcW w:w="2585" w:type="dxa"/>
          </w:tcPr>
          <w:p w:rsidR="00216C34" w:rsidRDefault="006D7836">
            <w:pPr>
              <w:pStyle w:val="TableParagraph"/>
              <w:spacing w:before="104"/>
              <w:ind w:left="109" w:hanging="1"/>
              <w:rPr>
                <w:sz w:val="20"/>
              </w:rPr>
            </w:pPr>
            <w:r>
              <w:rPr>
                <w:sz w:val="20"/>
              </w:rPr>
              <w:t>Mortgage Interest and Bank Fees</w:t>
            </w:r>
          </w:p>
        </w:tc>
        <w:tc>
          <w:tcPr>
            <w:tcW w:w="4049" w:type="dxa"/>
          </w:tcPr>
          <w:p w:rsidR="00216C34" w:rsidRDefault="006D7836">
            <w:pPr>
              <w:pStyle w:val="TableParagraph"/>
              <w:spacing w:before="44"/>
              <w:ind w:left="109"/>
              <w:rPr>
                <w:sz w:val="20"/>
              </w:rPr>
            </w:pPr>
            <w:r>
              <w:rPr>
                <w:sz w:val="20"/>
              </w:rPr>
              <w:t>Bank-related charges</w:t>
            </w:r>
          </w:p>
        </w:tc>
        <w:tc>
          <w:tcPr>
            <w:tcW w:w="3689" w:type="dxa"/>
          </w:tcPr>
          <w:p w:rsidR="00216C34" w:rsidRDefault="006D7836">
            <w:pPr>
              <w:pStyle w:val="TableParagraph"/>
              <w:spacing w:before="44"/>
              <w:ind w:left="109" w:right="601"/>
              <w:rPr>
                <w:sz w:val="20"/>
              </w:rPr>
            </w:pPr>
            <w:r>
              <w:rPr>
                <w:sz w:val="20"/>
              </w:rPr>
              <w:t>Monthly fees associated with bank accounts and mortgage principal and interest payments</w:t>
            </w:r>
          </w:p>
        </w:tc>
      </w:tr>
    </w:tbl>
    <w:p w:rsidR="00216C34" w:rsidRDefault="00216C34">
      <w:pPr>
        <w:rPr>
          <w:sz w:val="20"/>
        </w:rPr>
        <w:sectPr w:rsidR="00216C34">
          <w:footerReference w:type="default" r:id="rId12"/>
          <w:pgSz w:w="12240" w:h="15840"/>
          <w:pgMar w:top="920" w:right="460" w:bottom="1180" w:left="460" w:header="0" w:footer="994" w:gutter="0"/>
          <w:cols w:space="720"/>
        </w:sectPr>
      </w:pPr>
    </w:p>
    <w:p w:rsidR="00216C34" w:rsidRDefault="006D7836">
      <w:pPr>
        <w:pStyle w:val="Heading3"/>
        <w:spacing w:before="76"/>
        <w:ind w:left="0" w:right="992"/>
        <w:jc w:val="right"/>
        <w:rPr>
          <w:rFonts w:ascii="Times New Roman"/>
        </w:rPr>
      </w:pPr>
      <w:r>
        <w:rPr>
          <w:rFonts w:ascii="Times New Roman"/>
        </w:rPr>
        <w:lastRenderedPageBreak/>
        <w:t>Continuation Bid</w:t>
      </w:r>
    </w:p>
    <w:p w:rsidR="00216C34" w:rsidRDefault="00216C34">
      <w:pPr>
        <w:pStyle w:val="BodyText"/>
        <w:rPr>
          <w:rFonts w:ascii="Times New Roman"/>
        </w:rPr>
      </w:pPr>
    </w:p>
    <w:p w:rsidR="00216C34" w:rsidRDefault="00216C34">
      <w:pPr>
        <w:pStyle w:val="BodyText"/>
        <w:spacing w:before="3"/>
        <w:rPr>
          <w:rFonts w:ascii="Times New Roman"/>
          <w:sz w:val="26"/>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2318"/>
        <w:gridCol w:w="4048"/>
        <w:gridCol w:w="4230"/>
      </w:tblGrid>
      <w:tr w:rsidR="00216C34">
        <w:trPr>
          <w:trHeight w:val="368"/>
        </w:trPr>
        <w:tc>
          <w:tcPr>
            <w:tcW w:w="480" w:type="dxa"/>
          </w:tcPr>
          <w:p w:rsidR="00216C34" w:rsidRDefault="006D7836">
            <w:pPr>
              <w:pStyle w:val="TableParagraph"/>
              <w:spacing w:before="114"/>
              <w:ind w:left="13"/>
              <w:jc w:val="center"/>
              <w:rPr>
                <w:b/>
                <w:sz w:val="20"/>
              </w:rPr>
            </w:pPr>
            <w:r>
              <w:rPr>
                <w:b/>
                <w:w w:val="99"/>
                <w:sz w:val="20"/>
              </w:rPr>
              <w:t>#</w:t>
            </w:r>
          </w:p>
        </w:tc>
        <w:tc>
          <w:tcPr>
            <w:tcW w:w="2318" w:type="dxa"/>
          </w:tcPr>
          <w:p w:rsidR="00216C34" w:rsidRDefault="006D7836">
            <w:pPr>
              <w:pStyle w:val="TableParagraph"/>
              <w:spacing w:before="114"/>
              <w:ind w:left="916"/>
              <w:rPr>
                <w:b/>
                <w:sz w:val="20"/>
              </w:rPr>
            </w:pPr>
            <w:r>
              <w:rPr>
                <w:b/>
                <w:sz w:val="20"/>
              </w:rPr>
              <w:t>Line Item</w:t>
            </w:r>
          </w:p>
        </w:tc>
        <w:tc>
          <w:tcPr>
            <w:tcW w:w="4048" w:type="dxa"/>
          </w:tcPr>
          <w:p w:rsidR="00216C34" w:rsidRDefault="006D7836">
            <w:pPr>
              <w:pStyle w:val="TableParagraph"/>
              <w:spacing w:before="54"/>
              <w:ind w:left="1576" w:right="1560"/>
              <w:jc w:val="center"/>
              <w:rPr>
                <w:b/>
                <w:sz w:val="20"/>
              </w:rPr>
            </w:pPr>
            <w:r>
              <w:rPr>
                <w:b/>
                <w:sz w:val="20"/>
              </w:rPr>
              <w:t>Definition</w:t>
            </w:r>
          </w:p>
        </w:tc>
        <w:tc>
          <w:tcPr>
            <w:tcW w:w="4230" w:type="dxa"/>
          </w:tcPr>
          <w:p w:rsidR="00216C34" w:rsidRDefault="006D7836">
            <w:pPr>
              <w:pStyle w:val="TableParagraph"/>
              <w:spacing w:before="54"/>
              <w:ind w:left="1676" w:right="1665"/>
              <w:jc w:val="center"/>
              <w:rPr>
                <w:b/>
                <w:sz w:val="20"/>
              </w:rPr>
            </w:pPr>
            <w:r>
              <w:rPr>
                <w:b/>
                <w:sz w:val="20"/>
              </w:rPr>
              <w:t>Examples</w:t>
            </w:r>
          </w:p>
        </w:tc>
      </w:tr>
      <w:tr w:rsidR="00216C34">
        <w:trPr>
          <w:trHeight w:val="1376"/>
        </w:trPr>
        <w:tc>
          <w:tcPr>
            <w:tcW w:w="480" w:type="dxa"/>
          </w:tcPr>
          <w:p w:rsidR="00216C34" w:rsidRDefault="006D7836">
            <w:pPr>
              <w:pStyle w:val="TableParagraph"/>
              <w:spacing w:before="114"/>
              <w:ind w:left="109" w:right="116"/>
              <w:jc w:val="center"/>
              <w:rPr>
                <w:b/>
                <w:sz w:val="20"/>
              </w:rPr>
            </w:pPr>
            <w:r>
              <w:rPr>
                <w:b/>
                <w:sz w:val="20"/>
              </w:rPr>
              <w:t>35</w:t>
            </w:r>
          </w:p>
        </w:tc>
        <w:tc>
          <w:tcPr>
            <w:tcW w:w="2318" w:type="dxa"/>
          </w:tcPr>
          <w:p w:rsidR="00216C34" w:rsidRDefault="006D7836">
            <w:pPr>
              <w:pStyle w:val="TableParagraph"/>
              <w:spacing w:before="104"/>
              <w:ind w:left="107"/>
              <w:rPr>
                <w:sz w:val="20"/>
              </w:rPr>
            </w:pPr>
            <w:r>
              <w:rPr>
                <w:sz w:val="20"/>
              </w:rPr>
              <w:t>Other Expenses</w:t>
            </w:r>
          </w:p>
        </w:tc>
        <w:tc>
          <w:tcPr>
            <w:tcW w:w="4048" w:type="dxa"/>
          </w:tcPr>
          <w:p w:rsidR="00216C34" w:rsidRDefault="006D7836">
            <w:pPr>
              <w:pStyle w:val="TableParagraph"/>
              <w:spacing w:before="44"/>
              <w:ind w:left="107"/>
              <w:rPr>
                <w:sz w:val="20"/>
              </w:rPr>
            </w:pPr>
            <w:r>
              <w:rPr>
                <w:sz w:val="20"/>
              </w:rPr>
              <w:t>Other expenses not classified elsewhere</w:t>
            </w:r>
          </w:p>
        </w:tc>
        <w:tc>
          <w:tcPr>
            <w:tcW w:w="4230" w:type="dxa"/>
          </w:tcPr>
          <w:p w:rsidR="00216C34" w:rsidRDefault="006D7836">
            <w:pPr>
              <w:pStyle w:val="TableParagraph"/>
              <w:spacing w:before="44" w:line="229" w:lineRule="exact"/>
              <w:ind w:left="108"/>
              <w:rPr>
                <w:sz w:val="20"/>
              </w:rPr>
            </w:pPr>
            <w:r>
              <w:rPr>
                <w:sz w:val="20"/>
              </w:rPr>
              <w:t>MUST BE ACCOMPANIED BY A DETAILED</w:t>
            </w:r>
          </w:p>
          <w:p w:rsidR="00216C34" w:rsidRDefault="006D7836">
            <w:pPr>
              <w:pStyle w:val="TableParagraph"/>
              <w:spacing w:line="229" w:lineRule="exact"/>
              <w:ind w:left="108"/>
              <w:rPr>
                <w:sz w:val="20"/>
              </w:rPr>
            </w:pPr>
            <w:r>
              <w:rPr>
                <w:sz w:val="20"/>
              </w:rPr>
              <w:t>EXPLANATION. For example,</w:t>
            </w:r>
          </w:p>
          <w:p w:rsidR="00216C34" w:rsidRDefault="006D7836">
            <w:pPr>
              <w:pStyle w:val="TableParagraph"/>
              <w:spacing w:before="3"/>
              <w:ind w:left="108" w:right="387"/>
              <w:jc w:val="both"/>
              <w:rPr>
                <w:sz w:val="20"/>
              </w:rPr>
            </w:pPr>
            <w:r>
              <w:rPr>
                <w:sz w:val="20"/>
              </w:rPr>
              <w:t>overhead percentage with a list of specific costs allocated to the overhead/admin cost center.</w:t>
            </w:r>
          </w:p>
        </w:tc>
      </w:tr>
      <w:tr w:rsidR="00216C34">
        <w:trPr>
          <w:trHeight w:val="1187"/>
        </w:trPr>
        <w:tc>
          <w:tcPr>
            <w:tcW w:w="480" w:type="dxa"/>
          </w:tcPr>
          <w:p w:rsidR="00216C34" w:rsidRDefault="006D7836">
            <w:pPr>
              <w:pStyle w:val="TableParagraph"/>
              <w:spacing w:before="114"/>
              <w:ind w:left="109" w:right="116"/>
              <w:jc w:val="center"/>
              <w:rPr>
                <w:b/>
                <w:sz w:val="20"/>
              </w:rPr>
            </w:pPr>
            <w:r>
              <w:rPr>
                <w:b/>
                <w:sz w:val="20"/>
              </w:rPr>
              <w:t>39</w:t>
            </w:r>
          </w:p>
        </w:tc>
        <w:tc>
          <w:tcPr>
            <w:tcW w:w="2318" w:type="dxa"/>
          </w:tcPr>
          <w:p w:rsidR="00216C34" w:rsidRDefault="006D7836">
            <w:pPr>
              <w:pStyle w:val="TableParagraph"/>
              <w:spacing w:before="104"/>
              <w:ind w:left="107" w:right="915"/>
              <w:rPr>
                <w:sz w:val="20"/>
              </w:rPr>
            </w:pPr>
            <w:r>
              <w:rPr>
                <w:sz w:val="20"/>
              </w:rPr>
              <w:t>Furniture and Non- Computer Equipment,</w:t>
            </w:r>
          </w:p>
          <w:p w:rsidR="00216C34" w:rsidRDefault="006D7836">
            <w:pPr>
              <w:pStyle w:val="TableParagraph"/>
              <w:spacing w:before="4"/>
              <w:ind w:left="107"/>
              <w:rPr>
                <w:sz w:val="20"/>
              </w:rPr>
            </w:pPr>
            <w:r>
              <w:rPr>
                <w:sz w:val="20"/>
              </w:rPr>
              <w:t>$500+ per item</w:t>
            </w:r>
          </w:p>
        </w:tc>
        <w:tc>
          <w:tcPr>
            <w:tcW w:w="4048" w:type="dxa"/>
          </w:tcPr>
          <w:p w:rsidR="00216C34" w:rsidRDefault="006D7836">
            <w:pPr>
              <w:pStyle w:val="TableParagraph"/>
              <w:spacing w:before="45"/>
              <w:ind w:left="107" w:right="288"/>
              <w:rPr>
                <w:sz w:val="20"/>
              </w:rPr>
            </w:pPr>
            <w:r>
              <w:rPr>
                <w:sz w:val="20"/>
              </w:rPr>
              <w:t>Costs of furniture and non-computer equipment that equals or exceeds $500 per item</w:t>
            </w:r>
          </w:p>
        </w:tc>
        <w:tc>
          <w:tcPr>
            <w:tcW w:w="4230" w:type="dxa"/>
          </w:tcPr>
          <w:p w:rsidR="00216C34" w:rsidRDefault="006D7836">
            <w:pPr>
              <w:pStyle w:val="TableParagraph"/>
              <w:spacing w:before="45"/>
              <w:ind w:left="108"/>
              <w:rPr>
                <w:sz w:val="20"/>
              </w:rPr>
            </w:pPr>
            <w:r>
              <w:rPr>
                <w:sz w:val="20"/>
              </w:rPr>
              <w:t>Desks, conference tables ($500 or more)</w:t>
            </w:r>
          </w:p>
        </w:tc>
      </w:tr>
      <w:tr w:rsidR="00216C34">
        <w:trPr>
          <w:trHeight w:val="873"/>
        </w:trPr>
        <w:tc>
          <w:tcPr>
            <w:tcW w:w="480" w:type="dxa"/>
          </w:tcPr>
          <w:p w:rsidR="00216C34" w:rsidRDefault="006D7836">
            <w:pPr>
              <w:pStyle w:val="TableParagraph"/>
              <w:spacing w:before="114"/>
              <w:ind w:left="109" w:right="116"/>
              <w:jc w:val="center"/>
              <w:rPr>
                <w:b/>
                <w:sz w:val="20"/>
              </w:rPr>
            </w:pPr>
            <w:r>
              <w:rPr>
                <w:b/>
                <w:sz w:val="20"/>
              </w:rPr>
              <w:t>40</w:t>
            </w:r>
          </w:p>
        </w:tc>
        <w:tc>
          <w:tcPr>
            <w:tcW w:w="2318" w:type="dxa"/>
          </w:tcPr>
          <w:p w:rsidR="00216C34" w:rsidRDefault="006D7836">
            <w:pPr>
              <w:pStyle w:val="TableParagraph"/>
              <w:spacing w:before="104"/>
              <w:ind w:left="107"/>
              <w:rPr>
                <w:sz w:val="20"/>
              </w:rPr>
            </w:pPr>
            <w:r>
              <w:rPr>
                <w:sz w:val="20"/>
              </w:rPr>
              <w:t>Computer Equipment, including Printers,</w:t>
            </w:r>
          </w:p>
          <w:p w:rsidR="00216C34" w:rsidRDefault="006D7836">
            <w:pPr>
              <w:pStyle w:val="TableParagraph"/>
              <w:spacing w:before="1"/>
              <w:ind w:left="107"/>
              <w:rPr>
                <w:sz w:val="20"/>
              </w:rPr>
            </w:pPr>
            <w:r>
              <w:rPr>
                <w:sz w:val="20"/>
              </w:rPr>
              <w:t>$500+ per item</w:t>
            </w:r>
          </w:p>
        </w:tc>
        <w:tc>
          <w:tcPr>
            <w:tcW w:w="4048" w:type="dxa"/>
          </w:tcPr>
          <w:p w:rsidR="00216C34" w:rsidRDefault="006D7836">
            <w:pPr>
              <w:pStyle w:val="TableParagraph"/>
              <w:spacing w:before="45"/>
              <w:ind w:left="108" w:right="288" w:hanging="1"/>
              <w:rPr>
                <w:sz w:val="20"/>
              </w:rPr>
            </w:pPr>
            <w:r>
              <w:rPr>
                <w:sz w:val="20"/>
              </w:rPr>
              <w:t>Costs of data processing equipment that equals or exceeds $500 per item</w:t>
            </w:r>
          </w:p>
        </w:tc>
        <w:tc>
          <w:tcPr>
            <w:tcW w:w="4230" w:type="dxa"/>
          </w:tcPr>
          <w:p w:rsidR="00216C34" w:rsidRDefault="006D7836">
            <w:pPr>
              <w:pStyle w:val="TableParagraph"/>
              <w:spacing w:before="45"/>
              <w:ind w:left="108" w:right="415"/>
              <w:rPr>
                <w:sz w:val="20"/>
              </w:rPr>
            </w:pPr>
            <w:r>
              <w:rPr>
                <w:sz w:val="20"/>
              </w:rPr>
              <w:t>Desktop computers, laptops, printers ($500 or more)</w:t>
            </w:r>
          </w:p>
        </w:tc>
      </w:tr>
      <w:tr w:rsidR="00216C34">
        <w:trPr>
          <w:trHeight w:val="620"/>
        </w:trPr>
        <w:tc>
          <w:tcPr>
            <w:tcW w:w="480" w:type="dxa"/>
          </w:tcPr>
          <w:p w:rsidR="00216C34" w:rsidRDefault="006D7836">
            <w:pPr>
              <w:pStyle w:val="TableParagraph"/>
              <w:spacing w:before="114"/>
              <w:ind w:left="109" w:right="116"/>
              <w:jc w:val="center"/>
              <w:rPr>
                <w:b/>
                <w:sz w:val="20"/>
              </w:rPr>
            </w:pPr>
            <w:r>
              <w:rPr>
                <w:b/>
                <w:sz w:val="20"/>
              </w:rPr>
              <w:t>41</w:t>
            </w:r>
          </w:p>
        </w:tc>
        <w:tc>
          <w:tcPr>
            <w:tcW w:w="2318" w:type="dxa"/>
          </w:tcPr>
          <w:p w:rsidR="00216C34" w:rsidRDefault="006D7836">
            <w:pPr>
              <w:pStyle w:val="TableParagraph"/>
              <w:spacing w:before="104"/>
              <w:ind w:left="107" w:right="698"/>
              <w:rPr>
                <w:sz w:val="20"/>
              </w:rPr>
            </w:pPr>
            <w:r>
              <w:rPr>
                <w:sz w:val="20"/>
              </w:rPr>
              <w:t>Furniture &amp; Equipment, Under</w:t>
            </w:r>
          </w:p>
        </w:tc>
        <w:tc>
          <w:tcPr>
            <w:tcW w:w="4048" w:type="dxa"/>
          </w:tcPr>
          <w:p w:rsidR="00216C34" w:rsidRDefault="006D7836">
            <w:pPr>
              <w:pStyle w:val="TableParagraph"/>
              <w:spacing w:before="44"/>
              <w:ind w:left="108" w:right="288"/>
              <w:rPr>
                <w:sz w:val="20"/>
              </w:rPr>
            </w:pPr>
            <w:r>
              <w:rPr>
                <w:sz w:val="20"/>
              </w:rPr>
              <w:t>Costs of equipment that is less than $500 per item</w:t>
            </w:r>
          </w:p>
        </w:tc>
        <w:tc>
          <w:tcPr>
            <w:tcW w:w="4230" w:type="dxa"/>
          </w:tcPr>
          <w:p w:rsidR="00216C34" w:rsidRDefault="006D7836">
            <w:pPr>
              <w:pStyle w:val="TableParagraph"/>
              <w:spacing w:before="44"/>
              <w:ind w:left="108" w:right="415"/>
              <w:rPr>
                <w:sz w:val="20"/>
              </w:rPr>
            </w:pPr>
            <w:r>
              <w:rPr>
                <w:sz w:val="20"/>
              </w:rPr>
              <w:t>Chairs, tables, fax machines, printers (less than $500)</w:t>
            </w:r>
          </w:p>
        </w:tc>
      </w:tr>
      <w:tr w:rsidR="00216C34">
        <w:trPr>
          <w:trHeight w:val="872"/>
        </w:trPr>
        <w:tc>
          <w:tcPr>
            <w:tcW w:w="480" w:type="dxa"/>
          </w:tcPr>
          <w:p w:rsidR="00216C34" w:rsidRDefault="006D7836">
            <w:pPr>
              <w:pStyle w:val="TableParagraph"/>
              <w:spacing w:before="114"/>
              <w:ind w:left="109" w:right="116"/>
              <w:jc w:val="center"/>
              <w:rPr>
                <w:b/>
                <w:sz w:val="20"/>
              </w:rPr>
            </w:pPr>
            <w:r>
              <w:rPr>
                <w:b/>
                <w:sz w:val="20"/>
              </w:rPr>
              <w:t>43</w:t>
            </w:r>
          </w:p>
        </w:tc>
        <w:tc>
          <w:tcPr>
            <w:tcW w:w="2318" w:type="dxa"/>
          </w:tcPr>
          <w:p w:rsidR="00216C34" w:rsidRDefault="006D7836">
            <w:pPr>
              <w:pStyle w:val="TableParagraph"/>
              <w:spacing w:before="104"/>
              <w:ind w:left="107"/>
              <w:rPr>
                <w:sz w:val="20"/>
              </w:rPr>
            </w:pPr>
            <w:r>
              <w:rPr>
                <w:sz w:val="20"/>
              </w:rPr>
              <w:t>Purchase of Services</w:t>
            </w:r>
          </w:p>
        </w:tc>
        <w:tc>
          <w:tcPr>
            <w:tcW w:w="4048" w:type="dxa"/>
          </w:tcPr>
          <w:p w:rsidR="00216C34" w:rsidRDefault="006D7836">
            <w:pPr>
              <w:pStyle w:val="TableParagraph"/>
              <w:spacing w:before="44"/>
              <w:ind w:left="107"/>
              <w:rPr>
                <w:sz w:val="20"/>
              </w:rPr>
            </w:pPr>
            <w:r>
              <w:rPr>
                <w:sz w:val="20"/>
              </w:rPr>
              <w:t>Payments to providers/vendors for routine services</w:t>
            </w:r>
          </w:p>
        </w:tc>
        <w:tc>
          <w:tcPr>
            <w:tcW w:w="4230" w:type="dxa"/>
          </w:tcPr>
          <w:p w:rsidR="00216C34" w:rsidRDefault="006D7836">
            <w:pPr>
              <w:pStyle w:val="TableParagraph"/>
              <w:spacing w:before="44"/>
              <w:ind w:left="108" w:right="183"/>
              <w:rPr>
                <w:sz w:val="20"/>
              </w:rPr>
            </w:pPr>
            <w:r>
              <w:rPr>
                <w:sz w:val="20"/>
              </w:rPr>
              <w:t>Purchase of subsidy or other services usually paid for on a per unit basis such as cost per mile, per vision screening, per trip, per child</w:t>
            </w:r>
          </w:p>
        </w:tc>
      </w:tr>
      <w:tr w:rsidR="00216C34">
        <w:trPr>
          <w:trHeight w:val="1127"/>
        </w:trPr>
        <w:tc>
          <w:tcPr>
            <w:tcW w:w="480" w:type="dxa"/>
          </w:tcPr>
          <w:p w:rsidR="00216C34" w:rsidRDefault="006D7836">
            <w:pPr>
              <w:pStyle w:val="TableParagraph"/>
              <w:spacing w:before="116"/>
              <w:ind w:left="109" w:right="116"/>
              <w:jc w:val="center"/>
              <w:rPr>
                <w:b/>
                <w:sz w:val="20"/>
              </w:rPr>
            </w:pPr>
            <w:r>
              <w:rPr>
                <w:b/>
                <w:sz w:val="20"/>
              </w:rPr>
              <w:t>44</w:t>
            </w:r>
          </w:p>
        </w:tc>
        <w:tc>
          <w:tcPr>
            <w:tcW w:w="2318" w:type="dxa"/>
          </w:tcPr>
          <w:p w:rsidR="00216C34" w:rsidRDefault="006D7836">
            <w:pPr>
              <w:pStyle w:val="TableParagraph"/>
              <w:spacing w:before="107"/>
              <w:ind w:left="107" w:right="681"/>
              <w:rPr>
                <w:sz w:val="20"/>
              </w:rPr>
            </w:pPr>
            <w:r>
              <w:rPr>
                <w:sz w:val="20"/>
              </w:rPr>
              <w:t>Contracts with Services Providers</w:t>
            </w:r>
          </w:p>
        </w:tc>
        <w:tc>
          <w:tcPr>
            <w:tcW w:w="4048" w:type="dxa"/>
          </w:tcPr>
          <w:p w:rsidR="00216C34" w:rsidRDefault="006D7836">
            <w:pPr>
              <w:pStyle w:val="TableParagraph"/>
              <w:spacing w:before="47"/>
              <w:ind w:left="108"/>
              <w:rPr>
                <w:sz w:val="20"/>
              </w:rPr>
            </w:pPr>
            <w:r>
              <w:rPr>
                <w:sz w:val="20"/>
              </w:rPr>
              <w:t>Contracts further subcontracted to another contractor</w:t>
            </w:r>
          </w:p>
        </w:tc>
        <w:tc>
          <w:tcPr>
            <w:tcW w:w="4230" w:type="dxa"/>
          </w:tcPr>
          <w:p w:rsidR="00216C34" w:rsidRDefault="006D7836">
            <w:pPr>
              <w:pStyle w:val="TableParagraph"/>
              <w:spacing w:before="47"/>
              <w:ind w:left="108"/>
              <w:rPr>
                <w:sz w:val="20"/>
              </w:rPr>
            </w:pPr>
            <w:r>
              <w:rPr>
                <w:sz w:val="20"/>
              </w:rPr>
              <w:t>CANNOT BE USED UNLESS AN APPROVAL FROM NCPC ACCOUNTING</w:t>
            </w:r>
          </w:p>
          <w:p w:rsidR="00216C34" w:rsidRDefault="006D7836">
            <w:pPr>
              <w:pStyle w:val="TableParagraph"/>
              <w:spacing w:before="1"/>
              <w:ind w:left="108" w:right="415"/>
              <w:rPr>
                <w:sz w:val="20"/>
              </w:rPr>
            </w:pPr>
            <w:r>
              <w:rPr>
                <w:sz w:val="20"/>
              </w:rPr>
              <w:t>&amp; CONTRACTING MANAGER IS OBTAINED</w:t>
            </w:r>
          </w:p>
        </w:tc>
      </w:tr>
      <w:tr w:rsidR="00216C34">
        <w:trPr>
          <w:trHeight w:val="1127"/>
        </w:trPr>
        <w:tc>
          <w:tcPr>
            <w:tcW w:w="480" w:type="dxa"/>
          </w:tcPr>
          <w:p w:rsidR="00216C34" w:rsidRDefault="006D7836">
            <w:pPr>
              <w:pStyle w:val="TableParagraph"/>
              <w:spacing w:before="114"/>
              <w:ind w:left="109" w:right="116"/>
              <w:jc w:val="center"/>
              <w:rPr>
                <w:b/>
                <w:sz w:val="20"/>
              </w:rPr>
            </w:pPr>
            <w:r>
              <w:rPr>
                <w:b/>
                <w:sz w:val="20"/>
              </w:rPr>
              <w:t>45</w:t>
            </w:r>
          </w:p>
        </w:tc>
        <w:tc>
          <w:tcPr>
            <w:tcW w:w="2318" w:type="dxa"/>
          </w:tcPr>
          <w:p w:rsidR="00216C34" w:rsidRDefault="006D7836">
            <w:pPr>
              <w:pStyle w:val="TableParagraph"/>
              <w:spacing w:before="104"/>
              <w:ind w:left="107"/>
              <w:rPr>
                <w:sz w:val="20"/>
              </w:rPr>
            </w:pPr>
            <w:r>
              <w:rPr>
                <w:sz w:val="20"/>
              </w:rPr>
              <w:t>Stipends/Scholarships</w:t>
            </w:r>
          </w:p>
        </w:tc>
        <w:tc>
          <w:tcPr>
            <w:tcW w:w="4048" w:type="dxa"/>
          </w:tcPr>
          <w:p w:rsidR="00216C34" w:rsidRDefault="006D7836">
            <w:pPr>
              <w:pStyle w:val="TableParagraph"/>
              <w:spacing w:before="44"/>
              <w:ind w:left="105" w:right="288" w:hanging="1"/>
              <w:rPr>
                <w:sz w:val="20"/>
              </w:rPr>
            </w:pPr>
            <w:r>
              <w:rPr>
                <w:sz w:val="20"/>
              </w:rPr>
              <w:t>Costs of stipends and scholarships provided to outside organizations and/or individuals</w:t>
            </w:r>
          </w:p>
        </w:tc>
        <w:tc>
          <w:tcPr>
            <w:tcW w:w="4230" w:type="dxa"/>
          </w:tcPr>
          <w:p w:rsidR="00216C34" w:rsidRDefault="006D7836">
            <w:pPr>
              <w:pStyle w:val="TableParagraph"/>
              <w:spacing w:before="44"/>
              <w:ind w:left="106" w:right="285" w:hanging="1"/>
              <w:rPr>
                <w:sz w:val="20"/>
              </w:rPr>
            </w:pPr>
            <w:r>
              <w:rPr>
                <w:sz w:val="20"/>
              </w:rPr>
              <w:t>Cash incentives to participants who attend trainings, intended to cover participants’ costs to attend (such as travel, child care, etc.)</w:t>
            </w:r>
          </w:p>
        </w:tc>
      </w:tr>
      <w:tr w:rsidR="00216C34">
        <w:trPr>
          <w:trHeight w:val="620"/>
        </w:trPr>
        <w:tc>
          <w:tcPr>
            <w:tcW w:w="480" w:type="dxa"/>
          </w:tcPr>
          <w:p w:rsidR="00216C34" w:rsidRDefault="006D7836">
            <w:pPr>
              <w:pStyle w:val="TableParagraph"/>
              <w:spacing w:before="114"/>
              <w:ind w:left="109" w:right="116"/>
              <w:jc w:val="center"/>
              <w:rPr>
                <w:b/>
                <w:sz w:val="20"/>
              </w:rPr>
            </w:pPr>
            <w:r>
              <w:rPr>
                <w:b/>
                <w:sz w:val="20"/>
              </w:rPr>
              <w:t>46</w:t>
            </w:r>
          </w:p>
        </w:tc>
        <w:tc>
          <w:tcPr>
            <w:tcW w:w="2318" w:type="dxa"/>
          </w:tcPr>
          <w:p w:rsidR="00216C34" w:rsidRDefault="006D7836">
            <w:pPr>
              <w:pStyle w:val="TableParagraph"/>
              <w:spacing w:before="104"/>
              <w:ind w:left="107"/>
              <w:rPr>
                <w:sz w:val="20"/>
              </w:rPr>
            </w:pPr>
            <w:r>
              <w:rPr>
                <w:sz w:val="20"/>
              </w:rPr>
              <w:t>Cash Grants &amp; Awards</w:t>
            </w:r>
          </w:p>
        </w:tc>
        <w:tc>
          <w:tcPr>
            <w:tcW w:w="4048" w:type="dxa"/>
          </w:tcPr>
          <w:p w:rsidR="00216C34" w:rsidRDefault="006D7836">
            <w:pPr>
              <w:pStyle w:val="TableParagraph"/>
              <w:spacing w:before="44"/>
              <w:ind w:left="108"/>
              <w:rPr>
                <w:sz w:val="20"/>
              </w:rPr>
            </w:pPr>
            <w:r>
              <w:rPr>
                <w:sz w:val="20"/>
              </w:rPr>
              <w:t>Cash grants to outside organizations and</w:t>
            </w:r>
          </w:p>
          <w:p w:rsidR="00216C34" w:rsidRDefault="006D7836">
            <w:pPr>
              <w:pStyle w:val="TableParagraph"/>
              <w:spacing w:before="1"/>
              <w:ind w:left="108"/>
              <w:rPr>
                <w:sz w:val="20"/>
              </w:rPr>
            </w:pPr>
            <w:r>
              <w:rPr>
                <w:sz w:val="20"/>
              </w:rPr>
              <w:t>/or individuals</w:t>
            </w:r>
          </w:p>
        </w:tc>
        <w:tc>
          <w:tcPr>
            <w:tcW w:w="4230" w:type="dxa"/>
          </w:tcPr>
          <w:p w:rsidR="00216C34" w:rsidRDefault="006D7836">
            <w:pPr>
              <w:pStyle w:val="TableParagraph"/>
              <w:spacing w:before="44"/>
              <w:ind w:left="108"/>
              <w:rPr>
                <w:sz w:val="20"/>
              </w:rPr>
            </w:pPr>
            <w:r>
              <w:rPr>
                <w:sz w:val="20"/>
              </w:rPr>
              <w:t>Quality maintenance payments, tuition reimbursement, etc.</w:t>
            </w:r>
          </w:p>
        </w:tc>
      </w:tr>
      <w:tr w:rsidR="00216C34">
        <w:trPr>
          <w:trHeight w:val="2140"/>
        </w:trPr>
        <w:tc>
          <w:tcPr>
            <w:tcW w:w="480" w:type="dxa"/>
          </w:tcPr>
          <w:p w:rsidR="00216C34" w:rsidRDefault="006D7836">
            <w:pPr>
              <w:pStyle w:val="TableParagraph"/>
              <w:spacing w:before="114"/>
              <w:ind w:left="109" w:right="116"/>
              <w:jc w:val="center"/>
              <w:rPr>
                <w:b/>
                <w:sz w:val="20"/>
              </w:rPr>
            </w:pPr>
            <w:r>
              <w:rPr>
                <w:b/>
                <w:sz w:val="20"/>
              </w:rPr>
              <w:t>47</w:t>
            </w:r>
          </w:p>
        </w:tc>
        <w:tc>
          <w:tcPr>
            <w:tcW w:w="2318" w:type="dxa"/>
          </w:tcPr>
          <w:p w:rsidR="00216C34" w:rsidRDefault="006D7836">
            <w:pPr>
              <w:pStyle w:val="TableParagraph"/>
              <w:spacing w:before="104"/>
              <w:ind w:left="107"/>
              <w:rPr>
                <w:sz w:val="20"/>
              </w:rPr>
            </w:pPr>
            <w:r>
              <w:rPr>
                <w:sz w:val="20"/>
              </w:rPr>
              <w:t>Non-Cash Grants &amp; Awards</w:t>
            </w:r>
          </w:p>
        </w:tc>
        <w:tc>
          <w:tcPr>
            <w:tcW w:w="4048" w:type="dxa"/>
          </w:tcPr>
          <w:p w:rsidR="00216C34" w:rsidRDefault="006D7836">
            <w:pPr>
              <w:pStyle w:val="TableParagraph"/>
              <w:spacing w:before="44"/>
              <w:ind w:left="104" w:right="306"/>
              <w:jc w:val="both"/>
              <w:rPr>
                <w:sz w:val="20"/>
              </w:rPr>
            </w:pPr>
            <w:r>
              <w:rPr>
                <w:sz w:val="20"/>
              </w:rPr>
              <w:t>Non-cash awards to organizations and/or individuals; payments to a third party on behalf of a grantee</w:t>
            </w:r>
          </w:p>
        </w:tc>
        <w:tc>
          <w:tcPr>
            <w:tcW w:w="4230" w:type="dxa"/>
          </w:tcPr>
          <w:p w:rsidR="00216C34" w:rsidRDefault="006D7836">
            <w:pPr>
              <w:pStyle w:val="TableParagraph"/>
              <w:spacing w:before="45"/>
              <w:ind w:left="106" w:right="53" w:hanging="1"/>
              <w:rPr>
                <w:sz w:val="20"/>
              </w:rPr>
            </w:pPr>
            <w:r>
              <w:rPr>
                <w:sz w:val="20"/>
              </w:rPr>
              <w:t>Grants of quality enhancement materials to child care centers, payments to a health insurer for health coverage on behalf of child care providers, Welcome Baby packets, sets of books distributed through a literacy activity, training-related materials not consumed during the training and given to participants to keep</w:t>
            </w:r>
          </w:p>
        </w:tc>
      </w:tr>
    </w:tbl>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rPr>
          <w:rFonts w:ascii="Times New Roman"/>
          <w:sz w:val="26"/>
        </w:rPr>
      </w:pPr>
    </w:p>
    <w:p w:rsidR="00216C34" w:rsidRDefault="00216C34">
      <w:pPr>
        <w:pStyle w:val="BodyText"/>
        <w:spacing w:before="8"/>
        <w:rPr>
          <w:rFonts w:ascii="Times New Roman"/>
          <w:sz w:val="38"/>
        </w:rPr>
      </w:pPr>
    </w:p>
    <w:p w:rsidR="00216C34" w:rsidRDefault="006D7836">
      <w:pPr>
        <w:ind w:right="878"/>
        <w:jc w:val="right"/>
        <w:rPr>
          <w:rFonts w:ascii="Calibri"/>
          <w:b/>
        </w:rPr>
      </w:pPr>
      <w:r>
        <w:rPr>
          <w:rFonts w:ascii="Calibri"/>
        </w:rPr>
        <w:t xml:space="preserve">Page </w:t>
      </w:r>
      <w:r>
        <w:rPr>
          <w:rFonts w:ascii="Calibri"/>
          <w:b/>
        </w:rPr>
        <w:t xml:space="preserve">9 </w:t>
      </w:r>
      <w:r>
        <w:rPr>
          <w:rFonts w:ascii="Calibri"/>
        </w:rPr>
        <w:t xml:space="preserve">of </w:t>
      </w:r>
      <w:r>
        <w:rPr>
          <w:rFonts w:ascii="Calibri"/>
          <w:b/>
        </w:rPr>
        <w:t>9</w:t>
      </w:r>
    </w:p>
    <w:sectPr w:rsidR="00216C34">
      <w:footerReference w:type="default" r:id="rId13"/>
      <w:pgSz w:w="12240" w:h="15840"/>
      <w:pgMar w:top="28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53" w:rsidRDefault="00F12E53">
      <w:r>
        <w:separator/>
      </w:r>
    </w:p>
  </w:endnote>
  <w:endnote w:type="continuationSeparator" w:id="0">
    <w:p w:rsidR="00F12E53" w:rsidRDefault="00F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84" w:rsidRDefault="006F3284">
    <w:pPr>
      <w:pStyle w:val="BodyText"/>
      <w:spacing w:line="14" w:lineRule="auto"/>
    </w:pPr>
    <w:r>
      <w:rPr>
        <w:noProof/>
      </w:rPr>
      <mc:AlternateContent>
        <mc:Choice Requires="wps">
          <w:drawing>
            <wp:anchor distT="0" distB="0" distL="114300" distR="114300" simplePos="0" relativeHeight="503266136" behindDoc="1" locked="0" layoutInCell="1" allowOverlap="1">
              <wp:simplePos x="0" y="0"/>
              <wp:positionH relativeFrom="page">
                <wp:posOffset>1040130</wp:posOffset>
              </wp:positionH>
              <wp:positionV relativeFrom="page">
                <wp:posOffset>9102090</wp:posOffset>
              </wp:positionV>
              <wp:extent cx="5969635" cy="177800"/>
              <wp:effectExtent l="1905" t="0" r="63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81.9pt;margin-top:716.7pt;width:470.05pt;height:14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IKs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" filled="f" stroked="f">
              <v:textbox inset="0,0,0,0">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66160" behindDoc="1" locked="0" layoutInCell="1" allowOverlap="1">
              <wp:simplePos x="0" y="0"/>
              <wp:positionH relativeFrom="page">
                <wp:posOffset>6409690</wp:posOffset>
              </wp:positionH>
              <wp:positionV relativeFrom="page">
                <wp:posOffset>9443720</wp:posOffset>
              </wp:positionV>
              <wp:extent cx="652780" cy="165735"/>
              <wp:effectExtent l="0" t="4445"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3</w:t>
                          </w:r>
                          <w:r>
                            <w:fldChar w:fldCharType="end"/>
                          </w:r>
                          <w:r>
                            <w:rPr>
                              <w:rFonts w:ascii="Calibri"/>
                              <w:b/>
                            </w:rPr>
                            <w:t xml:space="preserve"> </w:t>
                          </w:r>
                          <w:r>
                            <w:rPr>
                              <w:rFonts w:ascii="Calibri"/>
                            </w:rPr>
                            <w:t xml:space="preserve">of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504.7pt;margin-top:743.6pt;width:51.4pt;height:13.0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vTrgIAAK8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" filled="f" stroked="f">
              <v:textbox inset="0,0,0,0">
                <w:txbxContent>
                  <w:p w:rsidR="006F3284" w:rsidRDefault="006F328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3</w:t>
                    </w:r>
                    <w:r>
                      <w:fldChar w:fldCharType="end"/>
                    </w:r>
                    <w:r>
                      <w:rPr>
                        <w:rFonts w:ascii="Calibri"/>
                        <w:b/>
                      </w:rPr>
                      <w:t xml:space="preserve"> </w:t>
                    </w:r>
                    <w:r>
                      <w:rPr>
                        <w:rFonts w:ascii="Calibri"/>
                      </w:rPr>
                      <w:t xml:space="preserve">of </w:t>
                    </w:r>
                    <w:r>
                      <w:rPr>
                        <w:rFonts w:ascii="Calibri"/>
                        <w:b/>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84" w:rsidRDefault="006F3284">
    <w:pPr>
      <w:pStyle w:val="BodyText"/>
      <w:spacing w:line="14" w:lineRule="auto"/>
    </w:pPr>
    <w:r>
      <w:rPr>
        <w:noProof/>
      </w:rPr>
      <mc:AlternateContent>
        <mc:Choice Requires="wps">
          <w:drawing>
            <wp:anchor distT="0" distB="0" distL="114300" distR="114300" simplePos="0" relativeHeight="503266184" behindDoc="1" locked="0" layoutInCell="1" allowOverlap="1">
              <wp:simplePos x="0" y="0"/>
              <wp:positionH relativeFrom="page">
                <wp:posOffset>2064385</wp:posOffset>
              </wp:positionH>
              <wp:positionV relativeFrom="page">
                <wp:posOffset>6816090</wp:posOffset>
              </wp:positionV>
              <wp:extent cx="5969635" cy="177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162.55pt;margin-top:536.7pt;width:470.05pt;height:14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REtA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" filled="f" stroked="f">
              <v:textbox inset="0,0,0,0">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66208" behindDoc="1" locked="0" layoutInCell="1" allowOverlap="1">
              <wp:simplePos x="0" y="0"/>
              <wp:positionH relativeFrom="page">
                <wp:posOffset>9051925</wp:posOffset>
              </wp:positionH>
              <wp:positionV relativeFrom="page">
                <wp:posOffset>7157720</wp:posOffset>
              </wp:positionV>
              <wp:extent cx="652780" cy="165735"/>
              <wp:effectExtent l="3175" t="4445" r="127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spacing w:line="245" w:lineRule="exact"/>
                            <w:ind w:left="20"/>
                            <w:rPr>
                              <w:rFonts w:ascii="Calibri"/>
                              <w:b/>
                            </w:rPr>
                          </w:pPr>
                          <w:r>
                            <w:rPr>
                              <w:rFonts w:ascii="Calibri"/>
                            </w:rPr>
                            <w:t xml:space="preserve">Page </w:t>
                          </w:r>
                          <w:r>
                            <w:rPr>
                              <w:rFonts w:ascii="Calibri"/>
                              <w:b/>
                            </w:rPr>
                            <w:t xml:space="preserve">4 </w:t>
                          </w:r>
                          <w:r>
                            <w:rPr>
                              <w:rFonts w:ascii="Calibri"/>
                            </w:rPr>
                            <w:t xml:space="preserve">of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12.75pt;margin-top:563.6pt;width:51.4pt;height:13.0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n6sgIAAK8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" filled="f" stroked="f">
              <v:textbox inset="0,0,0,0">
                <w:txbxContent>
                  <w:p w:rsidR="006F3284" w:rsidRDefault="006F3284">
                    <w:pPr>
                      <w:spacing w:line="245" w:lineRule="exact"/>
                      <w:ind w:left="20"/>
                      <w:rPr>
                        <w:rFonts w:ascii="Calibri"/>
                        <w:b/>
                      </w:rPr>
                    </w:pPr>
                    <w:r>
                      <w:rPr>
                        <w:rFonts w:ascii="Calibri"/>
                      </w:rPr>
                      <w:t xml:space="preserve">Page </w:t>
                    </w:r>
                    <w:r>
                      <w:rPr>
                        <w:rFonts w:ascii="Calibri"/>
                        <w:b/>
                      </w:rPr>
                      <w:t xml:space="preserve">4 </w:t>
                    </w:r>
                    <w:r>
                      <w:rPr>
                        <w:rFonts w:ascii="Calibri"/>
                      </w:rPr>
                      <w:t xml:space="preserve">of </w:t>
                    </w:r>
                    <w:r>
                      <w:rPr>
                        <w:rFonts w:ascii="Calibri"/>
                        <w:b/>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84" w:rsidRDefault="006F3284">
    <w:pPr>
      <w:pStyle w:val="BodyText"/>
      <w:spacing w:line="14" w:lineRule="auto"/>
    </w:pPr>
    <w:r>
      <w:rPr>
        <w:noProof/>
      </w:rPr>
      <mc:AlternateContent>
        <mc:Choice Requires="wps">
          <w:drawing>
            <wp:anchor distT="0" distB="0" distL="114300" distR="114300" simplePos="0" relativeHeight="503266232" behindDoc="1" locked="0" layoutInCell="1" allowOverlap="1">
              <wp:simplePos x="0" y="0"/>
              <wp:positionH relativeFrom="page">
                <wp:posOffset>901700</wp:posOffset>
              </wp:positionH>
              <wp:positionV relativeFrom="page">
                <wp:posOffset>9236710</wp:posOffset>
              </wp:positionV>
              <wp:extent cx="596963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71pt;margin-top:727.3pt;width:470.05pt;height:14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7gtAIAALA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" filled="f" stroked="f">
              <v:textbox inset="0,0,0,0">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66256" behindDoc="1" locked="0" layoutInCell="1" allowOverlap="1">
              <wp:simplePos x="0" y="0"/>
              <wp:positionH relativeFrom="page">
                <wp:posOffset>6676390</wp:posOffset>
              </wp:positionH>
              <wp:positionV relativeFrom="page">
                <wp:posOffset>9579610</wp:posOffset>
              </wp:positionV>
              <wp:extent cx="6527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6</w:t>
                          </w:r>
                          <w:r>
                            <w:fldChar w:fldCharType="end"/>
                          </w:r>
                          <w:r>
                            <w:rPr>
                              <w:rFonts w:ascii="Calibri"/>
                              <w:b/>
                            </w:rPr>
                            <w:t xml:space="preserve"> </w:t>
                          </w:r>
                          <w:r>
                            <w:rPr>
                              <w:rFonts w:ascii="Calibri"/>
                            </w:rPr>
                            <w:t xml:space="preserve">of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525.7pt;margin-top:754.3pt;width:51.4pt;height:13.0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IArwIAAK8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" filled="f" stroked="f">
              <v:textbox inset="0,0,0,0">
                <w:txbxContent>
                  <w:p w:rsidR="006F3284" w:rsidRDefault="006F328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6</w:t>
                    </w:r>
                    <w:r>
                      <w:fldChar w:fldCharType="end"/>
                    </w:r>
                    <w:r>
                      <w:rPr>
                        <w:rFonts w:ascii="Calibri"/>
                        <w:b/>
                      </w:rPr>
                      <w:t xml:space="preserve"> </w:t>
                    </w:r>
                    <w:r>
                      <w:rPr>
                        <w:rFonts w:ascii="Calibri"/>
                      </w:rPr>
                      <w:t xml:space="preserve">of </w:t>
                    </w:r>
                    <w:r>
                      <w:rPr>
                        <w:rFonts w:ascii="Calibri"/>
                        <w:b/>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84" w:rsidRDefault="006F3284">
    <w:pPr>
      <w:pStyle w:val="BodyText"/>
      <w:spacing w:line="14" w:lineRule="auto"/>
    </w:pPr>
    <w:r>
      <w:rPr>
        <w:noProof/>
      </w:rPr>
      <mc:AlternateContent>
        <mc:Choice Requires="wps">
          <w:drawing>
            <wp:anchor distT="0" distB="0" distL="114300" distR="114300" simplePos="0" relativeHeight="503266280" behindDoc="1" locked="0" layoutInCell="1" allowOverlap="1">
              <wp:simplePos x="0" y="0"/>
              <wp:positionH relativeFrom="page">
                <wp:posOffset>908050</wp:posOffset>
              </wp:positionH>
              <wp:positionV relativeFrom="page">
                <wp:posOffset>9236710</wp:posOffset>
              </wp:positionV>
              <wp:extent cx="5969635" cy="1778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71.5pt;margin-top:727.3pt;width:470.05pt;height:14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iqtA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" filled="f" stroked="f">
              <v:textbox inset="0,0,0,0">
                <w:txbxContent>
                  <w:p w:rsidR="006F3284" w:rsidRDefault="006F3284">
                    <w:pPr>
                      <w:tabs>
                        <w:tab w:val="left" w:pos="6264"/>
                        <w:tab w:val="left" w:pos="9379"/>
                      </w:tabs>
                      <w:spacing w:line="264" w:lineRule="exact"/>
                      <w:ind w:left="20"/>
                      <w:rPr>
                        <w:rFonts w:ascii="Calibri"/>
                        <w:b/>
                        <w:sz w:val="24"/>
                      </w:rPr>
                    </w:pPr>
                    <w:r>
                      <w:rPr>
                        <w:rFonts w:ascii="Calibri"/>
                        <w:b/>
                        <w:sz w:val="24"/>
                      </w:rPr>
                      <w:t>Service Provider</w:t>
                    </w:r>
                    <w:r>
                      <w:rPr>
                        <w:rFonts w:ascii="Calibri"/>
                        <w:b/>
                        <w:spacing w:val="-5"/>
                        <w:sz w:val="24"/>
                      </w:rPr>
                      <w:t xml:space="preserve"> </w:t>
                    </w:r>
                    <w:r>
                      <w:rPr>
                        <w:rFonts w:ascii="Calibri"/>
                        <w:b/>
                        <w:sz w:val="24"/>
                      </w:rPr>
                      <w:t>Agency</w:t>
                    </w:r>
                    <w:r>
                      <w:rPr>
                        <w:rFonts w:ascii="Calibri"/>
                        <w:b/>
                        <w:spacing w:val="-16"/>
                        <w:sz w:val="24"/>
                      </w:rPr>
                      <w:t xml:space="preserve"> </w:t>
                    </w:r>
                    <w:r>
                      <w:rPr>
                        <w:rFonts w:ascii="Calibri"/>
                        <w:b/>
                        <w:sz w:val="24"/>
                      </w:rPr>
                      <w:t>Name:</w:t>
                    </w:r>
                    <w:r>
                      <w:rPr>
                        <w:rFonts w:ascii="Calibri"/>
                        <w:b/>
                        <w:sz w:val="24"/>
                        <w:u w:val="single"/>
                      </w:rPr>
                      <w:t xml:space="preserve"> </w:t>
                    </w:r>
                    <w:r>
                      <w:rPr>
                        <w:rFonts w:ascii="Calibri"/>
                        <w:b/>
                        <w:sz w:val="24"/>
                        <w:u w:val="single"/>
                      </w:rPr>
                      <w:tab/>
                    </w:r>
                    <w:r>
                      <w:rPr>
                        <w:rFonts w:ascii="Calibri"/>
                        <w:b/>
                        <w:sz w:val="24"/>
                      </w:rPr>
                      <w:t>Submission</w:t>
                    </w:r>
                    <w:r>
                      <w:rPr>
                        <w:rFonts w:ascii="Calibri"/>
                        <w:b/>
                        <w:spacing w:val="-7"/>
                        <w:sz w:val="24"/>
                      </w:rPr>
                      <w:t xml:space="preserve"> </w:t>
                    </w:r>
                    <w:r>
                      <w:rPr>
                        <w:rFonts w:ascii="Calibri"/>
                        <w:b/>
                        <w:sz w:val="24"/>
                      </w:rPr>
                      <w:t>Date:</w:t>
                    </w:r>
                    <w:r>
                      <w:rPr>
                        <w:rFonts w:ascii="Calibri"/>
                        <w:b/>
                        <w:spacing w:val="1"/>
                        <w:sz w:val="24"/>
                      </w:rPr>
                      <w:t xml:space="preserve"> </w:t>
                    </w:r>
                    <w:r>
                      <w:rPr>
                        <w:rFonts w:ascii="Calibri"/>
                        <w:b/>
                        <w:sz w:val="24"/>
                        <w:u w:val="single"/>
                      </w:rPr>
                      <w:t xml:space="preserve"> </w:t>
                    </w:r>
                    <w:r>
                      <w:rPr>
                        <w:rFonts w:ascii="Calibri"/>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66304" behindDoc="1" locked="0" layoutInCell="1" allowOverlap="1">
              <wp:simplePos x="0" y="0"/>
              <wp:positionH relativeFrom="page">
                <wp:posOffset>6981190</wp:posOffset>
              </wp:positionH>
              <wp:positionV relativeFrom="page">
                <wp:posOffset>9579610</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84" w:rsidRDefault="006F3284">
                          <w:pPr>
                            <w:spacing w:line="245" w:lineRule="exact"/>
                            <w:ind w:left="20"/>
                            <w:rPr>
                              <w:rFonts w:ascii="Calibri"/>
                              <w:b/>
                            </w:rPr>
                          </w:pPr>
                          <w:r>
                            <w:rPr>
                              <w:rFonts w:ascii="Calibri"/>
                            </w:rPr>
                            <w:t xml:space="preserve">Page </w:t>
                          </w:r>
                          <w:r>
                            <w:rPr>
                              <w:rFonts w:ascii="Calibri"/>
                              <w:b/>
                            </w:rPr>
                            <w:t xml:space="preserve">8 </w:t>
                          </w:r>
                          <w:r>
                            <w:rPr>
                              <w:rFonts w:ascii="Calibri"/>
                            </w:rPr>
                            <w:t xml:space="preserve">of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549.7pt;margin-top:754.3pt;width:51.4pt;height:13.05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52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" filled="f" stroked="f">
              <v:textbox inset="0,0,0,0">
                <w:txbxContent>
                  <w:p w:rsidR="006F3284" w:rsidRDefault="006F3284">
                    <w:pPr>
                      <w:spacing w:line="245" w:lineRule="exact"/>
                      <w:ind w:left="20"/>
                      <w:rPr>
                        <w:rFonts w:ascii="Calibri"/>
                        <w:b/>
                      </w:rPr>
                    </w:pPr>
                    <w:r>
                      <w:rPr>
                        <w:rFonts w:ascii="Calibri"/>
                      </w:rPr>
                      <w:t xml:space="preserve">Page </w:t>
                    </w:r>
                    <w:r>
                      <w:rPr>
                        <w:rFonts w:ascii="Calibri"/>
                        <w:b/>
                      </w:rPr>
                      <w:t xml:space="preserve">8 </w:t>
                    </w:r>
                    <w:r>
                      <w:rPr>
                        <w:rFonts w:ascii="Calibri"/>
                      </w:rPr>
                      <w:t xml:space="preserve">of </w:t>
                    </w:r>
                    <w:r>
                      <w:rPr>
                        <w:rFonts w:ascii="Calibri"/>
                        <w:b/>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84" w:rsidRDefault="006F32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53" w:rsidRDefault="00F12E53">
      <w:r>
        <w:separator/>
      </w:r>
    </w:p>
  </w:footnote>
  <w:footnote w:type="continuationSeparator" w:id="0">
    <w:p w:rsidR="00F12E53" w:rsidRDefault="00F1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620"/>
    <w:multiLevelType w:val="hybridMultilevel"/>
    <w:tmpl w:val="FDB21E6E"/>
    <w:lvl w:ilvl="0" w:tplc="D9C6FA6A">
      <w:start w:val="6"/>
      <w:numFmt w:val="lowerLetter"/>
      <w:lvlText w:val="%1."/>
      <w:lvlJc w:val="left"/>
      <w:pPr>
        <w:ind w:left="1018" w:hanging="188"/>
      </w:pPr>
      <w:rPr>
        <w:rFonts w:ascii="Arial" w:eastAsia="Arial" w:hAnsi="Arial" w:cs="Arial" w:hint="default"/>
        <w:spacing w:val="0"/>
        <w:w w:val="99"/>
        <w:sz w:val="20"/>
        <w:szCs w:val="20"/>
      </w:rPr>
    </w:lvl>
    <w:lvl w:ilvl="1" w:tplc="70E437E8">
      <w:numFmt w:val="bullet"/>
      <w:lvlText w:val="•"/>
      <w:lvlJc w:val="left"/>
      <w:pPr>
        <w:ind w:left="2086" w:hanging="188"/>
      </w:pPr>
      <w:rPr>
        <w:rFonts w:hint="default"/>
      </w:rPr>
    </w:lvl>
    <w:lvl w:ilvl="2" w:tplc="34F652E8">
      <w:numFmt w:val="bullet"/>
      <w:lvlText w:val="•"/>
      <w:lvlJc w:val="left"/>
      <w:pPr>
        <w:ind w:left="3152" w:hanging="188"/>
      </w:pPr>
      <w:rPr>
        <w:rFonts w:hint="default"/>
      </w:rPr>
    </w:lvl>
    <w:lvl w:ilvl="3" w:tplc="137A8E6A">
      <w:numFmt w:val="bullet"/>
      <w:lvlText w:val="•"/>
      <w:lvlJc w:val="left"/>
      <w:pPr>
        <w:ind w:left="4218" w:hanging="188"/>
      </w:pPr>
      <w:rPr>
        <w:rFonts w:hint="default"/>
      </w:rPr>
    </w:lvl>
    <w:lvl w:ilvl="4" w:tplc="02283670">
      <w:numFmt w:val="bullet"/>
      <w:lvlText w:val="•"/>
      <w:lvlJc w:val="left"/>
      <w:pPr>
        <w:ind w:left="5284" w:hanging="188"/>
      </w:pPr>
      <w:rPr>
        <w:rFonts w:hint="default"/>
      </w:rPr>
    </w:lvl>
    <w:lvl w:ilvl="5" w:tplc="B5FE87B6">
      <w:numFmt w:val="bullet"/>
      <w:lvlText w:val="•"/>
      <w:lvlJc w:val="left"/>
      <w:pPr>
        <w:ind w:left="6350" w:hanging="188"/>
      </w:pPr>
      <w:rPr>
        <w:rFonts w:hint="default"/>
      </w:rPr>
    </w:lvl>
    <w:lvl w:ilvl="6" w:tplc="B4163220">
      <w:numFmt w:val="bullet"/>
      <w:lvlText w:val="•"/>
      <w:lvlJc w:val="left"/>
      <w:pPr>
        <w:ind w:left="7416" w:hanging="188"/>
      </w:pPr>
      <w:rPr>
        <w:rFonts w:hint="default"/>
      </w:rPr>
    </w:lvl>
    <w:lvl w:ilvl="7" w:tplc="5C8CB9F8">
      <w:numFmt w:val="bullet"/>
      <w:lvlText w:val="•"/>
      <w:lvlJc w:val="left"/>
      <w:pPr>
        <w:ind w:left="8482" w:hanging="188"/>
      </w:pPr>
      <w:rPr>
        <w:rFonts w:hint="default"/>
      </w:rPr>
    </w:lvl>
    <w:lvl w:ilvl="8" w:tplc="E8DA7E78">
      <w:numFmt w:val="bullet"/>
      <w:lvlText w:val="•"/>
      <w:lvlJc w:val="left"/>
      <w:pPr>
        <w:ind w:left="9548" w:hanging="188"/>
      </w:pPr>
      <w:rPr>
        <w:rFonts w:hint="default"/>
      </w:rPr>
    </w:lvl>
  </w:abstractNum>
  <w:abstractNum w:abstractNumId="1" w15:restartNumberingAfterBreak="0">
    <w:nsid w:val="0C327A4D"/>
    <w:multiLevelType w:val="hybridMultilevel"/>
    <w:tmpl w:val="6DDE430C"/>
    <w:lvl w:ilvl="0" w:tplc="960CBFB0">
      <w:numFmt w:val="bullet"/>
      <w:lvlText w:val=""/>
      <w:lvlJc w:val="left"/>
      <w:pPr>
        <w:ind w:left="2520" w:hanging="360"/>
      </w:pPr>
      <w:rPr>
        <w:rFonts w:ascii="Symbol" w:eastAsia="Symbol" w:hAnsi="Symbol" w:cs="Symbol" w:hint="default"/>
        <w:w w:val="100"/>
        <w:sz w:val="24"/>
        <w:szCs w:val="24"/>
      </w:rPr>
    </w:lvl>
    <w:lvl w:ilvl="1" w:tplc="69F2F2D8">
      <w:numFmt w:val="bullet"/>
      <w:lvlText w:val="•"/>
      <w:lvlJc w:val="left"/>
      <w:pPr>
        <w:ind w:left="3436" w:hanging="360"/>
      </w:pPr>
      <w:rPr>
        <w:rFonts w:hint="default"/>
      </w:rPr>
    </w:lvl>
    <w:lvl w:ilvl="2" w:tplc="062E8C82">
      <w:numFmt w:val="bullet"/>
      <w:lvlText w:val="•"/>
      <w:lvlJc w:val="left"/>
      <w:pPr>
        <w:ind w:left="4352" w:hanging="360"/>
      </w:pPr>
      <w:rPr>
        <w:rFonts w:hint="default"/>
      </w:rPr>
    </w:lvl>
    <w:lvl w:ilvl="3" w:tplc="E4A62F62">
      <w:numFmt w:val="bullet"/>
      <w:lvlText w:val="•"/>
      <w:lvlJc w:val="left"/>
      <w:pPr>
        <w:ind w:left="5268" w:hanging="360"/>
      </w:pPr>
      <w:rPr>
        <w:rFonts w:hint="default"/>
      </w:rPr>
    </w:lvl>
    <w:lvl w:ilvl="4" w:tplc="11BE0B12">
      <w:numFmt w:val="bullet"/>
      <w:lvlText w:val="•"/>
      <w:lvlJc w:val="left"/>
      <w:pPr>
        <w:ind w:left="6184" w:hanging="360"/>
      </w:pPr>
      <w:rPr>
        <w:rFonts w:hint="default"/>
      </w:rPr>
    </w:lvl>
    <w:lvl w:ilvl="5" w:tplc="FA2E780A">
      <w:numFmt w:val="bullet"/>
      <w:lvlText w:val="•"/>
      <w:lvlJc w:val="left"/>
      <w:pPr>
        <w:ind w:left="7100" w:hanging="360"/>
      </w:pPr>
      <w:rPr>
        <w:rFonts w:hint="default"/>
      </w:rPr>
    </w:lvl>
    <w:lvl w:ilvl="6" w:tplc="9626AAAA">
      <w:numFmt w:val="bullet"/>
      <w:lvlText w:val="•"/>
      <w:lvlJc w:val="left"/>
      <w:pPr>
        <w:ind w:left="8016" w:hanging="360"/>
      </w:pPr>
      <w:rPr>
        <w:rFonts w:hint="default"/>
      </w:rPr>
    </w:lvl>
    <w:lvl w:ilvl="7" w:tplc="B06A6FDA">
      <w:numFmt w:val="bullet"/>
      <w:lvlText w:val="•"/>
      <w:lvlJc w:val="left"/>
      <w:pPr>
        <w:ind w:left="8932" w:hanging="360"/>
      </w:pPr>
      <w:rPr>
        <w:rFonts w:hint="default"/>
      </w:rPr>
    </w:lvl>
    <w:lvl w:ilvl="8" w:tplc="80B07542">
      <w:numFmt w:val="bullet"/>
      <w:lvlText w:val="•"/>
      <w:lvlJc w:val="left"/>
      <w:pPr>
        <w:ind w:left="9848" w:hanging="360"/>
      </w:pPr>
      <w:rPr>
        <w:rFonts w:hint="default"/>
      </w:rPr>
    </w:lvl>
  </w:abstractNum>
  <w:abstractNum w:abstractNumId="2" w15:restartNumberingAfterBreak="0">
    <w:nsid w:val="26DA204A"/>
    <w:multiLevelType w:val="hybridMultilevel"/>
    <w:tmpl w:val="F4DA059A"/>
    <w:lvl w:ilvl="0" w:tplc="32C2BA2C">
      <w:numFmt w:val="bullet"/>
      <w:lvlText w:val=""/>
      <w:lvlJc w:val="left"/>
      <w:pPr>
        <w:ind w:left="1380" w:hanging="360"/>
      </w:pPr>
      <w:rPr>
        <w:rFonts w:ascii="Symbol" w:eastAsia="Symbol" w:hAnsi="Symbol" w:cs="Symbol" w:hint="default"/>
        <w:w w:val="99"/>
        <w:sz w:val="20"/>
        <w:szCs w:val="20"/>
      </w:rPr>
    </w:lvl>
    <w:lvl w:ilvl="1" w:tplc="DB528498">
      <w:numFmt w:val="bullet"/>
      <w:lvlText w:val="•"/>
      <w:lvlJc w:val="left"/>
      <w:pPr>
        <w:ind w:left="2410" w:hanging="360"/>
      </w:pPr>
      <w:rPr>
        <w:rFonts w:hint="default"/>
      </w:rPr>
    </w:lvl>
    <w:lvl w:ilvl="2" w:tplc="639E0FF0">
      <w:numFmt w:val="bullet"/>
      <w:lvlText w:val="•"/>
      <w:lvlJc w:val="left"/>
      <w:pPr>
        <w:ind w:left="3440" w:hanging="360"/>
      </w:pPr>
      <w:rPr>
        <w:rFonts w:hint="default"/>
      </w:rPr>
    </w:lvl>
    <w:lvl w:ilvl="3" w:tplc="A7E6B936">
      <w:numFmt w:val="bullet"/>
      <w:lvlText w:val="•"/>
      <w:lvlJc w:val="left"/>
      <w:pPr>
        <w:ind w:left="4470" w:hanging="360"/>
      </w:pPr>
      <w:rPr>
        <w:rFonts w:hint="default"/>
      </w:rPr>
    </w:lvl>
    <w:lvl w:ilvl="4" w:tplc="D4E62990">
      <w:numFmt w:val="bullet"/>
      <w:lvlText w:val="•"/>
      <w:lvlJc w:val="left"/>
      <w:pPr>
        <w:ind w:left="5500" w:hanging="360"/>
      </w:pPr>
      <w:rPr>
        <w:rFonts w:hint="default"/>
      </w:rPr>
    </w:lvl>
    <w:lvl w:ilvl="5" w:tplc="E2DEE1C8">
      <w:numFmt w:val="bullet"/>
      <w:lvlText w:val="•"/>
      <w:lvlJc w:val="left"/>
      <w:pPr>
        <w:ind w:left="6530" w:hanging="360"/>
      </w:pPr>
      <w:rPr>
        <w:rFonts w:hint="default"/>
      </w:rPr>
    </w:lvl>
    <w:lvl w:ilvl="6" w:tplc="7012F482">
      <w:numFmt w:val="bullet"/>
      <w:lvlText w:val="•"/>
      <w:lvlJc w:val="left"/>
      <w:pPr>
        <w:ind w:left="7560" w:hanging="360"/>
      </w:pPr>
      <w:rPr>
        <w:rFonts w:hint="default"/>
      </w:rPr>
    </w:lvl>
    <w:lvl w:ilvl="7" w:tplc="A8EE48B4">
      <w:numFmt w:val="bullet"/>
      <w:lvlText w:val="•"/>
      <w:lvlJc w:val="left"/>
      <w:pPr>
        <w:ind w:left="8590" w:hanging="360"/>
      </w:pPr>
      <w:rPr>
        <w:rFonts w:hint="default"/>
      </w:rPr>
    </w:lvl>
    <w:lvl w:ilvl="8" w:tplc="8D2C6B58">
      <w:numFmt w:val="bullet"/>
      <w:lvlText w:val="•"/>
      <w:lvlJc w:val="left"/>
      <w:pPr>
        <w:ind w:left="9620" w:hanging="360"/>
      </w:pPr>
      <w:rPr>
        <w:rFonts w:hint="default"/>
      </w:rPr>
    </w:lvl>
  </w:abstractNum>
  <w:abstractNum w:abstractNumId="3" w15:restartNumberingAfterBreak="0">
    <w:nsid w:val="2B5C1791"/>
    <w:multiLevelType w:val="hybridMultilevel"/>
    <w:tmpl w:val="A678B2BC"/>
    <w:lvl w:ilvl="0" w:tplc="6DFAAEA8">
      <w:start w:val="1"/>
      <w:numFmt w:val="decimal"/>
      <w:lvlText w:val="%1."/>
      <w:lvlJc w:val="left"/>
      <w:pPr>
        <w:ind w:left="479" w:hanging="360"/>
      </w:pPr>
      <w:rPr>
        <w:rFonts w:ascii="Arial" w:eastAsia="Arial" w:hAnsi="Arial" w:cs="Arial" w:hint="default"/>
        <w:spacing w:val="-1"/>
        <w:w w:val="99"/>
        <w:sz w:val="20"/>
        <w:szCs w:val="20"/>
      </w:rPr>
    </w:lvl>
    <w:lvl w:ilvl="1" w:tplc="11FA194E">
      <w:start w:val="1"/>
      <w:numFmt w:val="upperRoman"/>
      <w:lvlText w:val="%2."/>
      <w:lvlJc w:val="left"/>
      <w:pPr>
        <w:ind w:left="2520" w:hanging="833"/>
      </w:pPr>
      <w:rPr>
        <w:rFonts w:hint="default"/>
        <w:w w:val="98"/>
      </w:rPr>
    </w:lvl>
    <w:lvl w:ilvl="2" w:tplc="0DF6F846">
      <w:numFmt w:val="bullet"/>
      <w:lvlText w:val=""/>
      <w:lvlJc w:val="left"/>
      <w:pPr>
        <w:ind w:left="2899" w:hanging="269"/>
      </w:pPr>
      <w:rPr>
        <w:rFonts w:ascii="Wingdings" w:eastAsia="Wingdings" w:hAnsi="Wingdings" w:cs="Wingdings" w:hint="default"/>
        <w:w w:val="98"/>
        <w:sz w:val="20"/>
        <w:szCs w:val="20"/>
      </w:rPr>
    </w:lvl>
    <w:lvl w:ilvl="3" w:tplc="550AE296">
      <w:numFmt w:val="bullet"/>
      <w:lvlText w:val="•"/>
      <w:lvlJc w:val="left"/>
      <w:pPr>
        <w:ind w:left="3997" w:hanging="269"/>
      </w:pPr>
      <w:rPr>
        <w:rFonts w:hint="default"/>
      </w:rPr>
    </w:lvl>
    <w:lvl w:ilvl="4" w:tplc="10A83AAA">
      <w:numFmt w:val="bullet"/>
      <w:lvlText w:val="•"/>
      <w:lvlJc w:val="left"/>
      <w:pPr>
        <w:ind w:left="5095" w:hanging="269"/>
      </w:pPr>
      <w:rPr>
        <w:rFonts w:hint="default"/>
      </w:rPr>
    </w:lvl>
    <w:lvl w:ilvl="5" w:tplc="15AA6D18">
      <w:numFmt w:val="bullet"/>
      <w:lvlText w:val="•"/>
      <w:lvlJc w:val="left"/>
      <w:pPr>
        <w:ind w:left="6192" w:hanging="269"/>
      </w:pPr>
      <w:rPr>
        <w:rFonts w:hint="default"/>
      </w:rPr>
    </w:lvl>
    <w:lvl w:ilvl="6" w:tplc="CF72076C">
      <w:numFmt w:val="bullet"/>
      <w:lvlText w:val="•"/>
      <w:lvlJc w:val="left"/>
      <w:pPr>
        <w:ind w:left="7290" w:hanging="269"/>
      </w:pPr>
      <w:rPr>
        <w:rFonts w:hint="default"/>
      </w:rPr>
    </w:lvl>
    <w:lvl w:ilvl="7" w:tplc="2E2E144C">
      <w:numFmt w:val="bullet"/>
      <w:lvlText w:val="•"/>
      <w:lvlJc w:val="left"/>
      <w:pPr>
        <w:ind w:left="8387" w:hanging="269"/>
      </w:pPr>
      <w:rPr>
        <w:rFonts w:hint="default"/>
      </w:rPr>
    </w:lvl>
    <w:lvl w:ilvl="8" w:tplc="168A2A1C">
      <w:numFmt w:val="bullet"/>
      <w:lvlText w:val="•"/>
      <w:lvlJc w:val="left"/>
      <w:pPr>
        <w:ind w:left="9485" w:hanging="269"/>
      </w:pPr>
      <w:rPr>
        <w:rFonts w:hint="default"/>
      </w:rPr>
    </w:lvl>
  </w:abstractNum>
  <w:abstractNum w:abstractNumId="4" w15:restartNumberingAfterBreak="0">
    <w:nsid w:val="302A04A9"/>
    <w:multiLevelType w:val="multilevel"/>
    <w:tmpl w:val="358A7244"/>
    <w:lvl w:ilvl="0">
      <w:start w:val="4"/>
      <w:numFmt w:val="lowerLetter"/>
      <w:lvlText w:val="%1"/>
      <w:lvlJc w:val="left"/>
      <w:pPr>
        <w:ind w:left="1153" w:hanging="321"/>
      </w:pPr>
      <w:rPr>
        <w:rFonts w:hint="default"/>
      </w:rPr>
    </w:lvl>
    <w:lvl w:ilvl="1">
      <w:start w:val="16"/>
      <w:numFmt w:val="upperLetter"/>
      <w:lvlText w:val="%1.%2"/>
      <w:lvlJc w:val="left"/>
      <w:pPr>
        <w:ind w:left="1153" w:hanging="321"/>
      </w:pPr>
      <w:rPr>
        <w:rFonts w:ascii="Arial" w:eastAsia="Arial" w:hAnsi="Arial" w:cs="Arial" w:hint="default"/>
        <w:spacing w:val="-35"/>
        <w:w w:val="99"/>
        <w:sz w:val="18"/>
        <w:szCs w:val="18"/>
      </w:rPr>
    </w:lvl>
    <w:lvl w:ilvl="2">
      <w:start w:val="1"/>
      <w:numFmt w:val="decimal"/>
      <w:lvlText w:val="%3."/>
      <w:lvlJc w:val="left"/>
      <w:pPr>
        <w:ind w:left="1379" w:hanging="360"/>
      </w:pPr>
      <w:rPr>
        <w:rFonts w:ascii="Arial" w:eastAsia="Arial" w:hAnsi="Arial" w:cs="Arial" w:hint="default"/>
        <w:spacing w:val="-1"/>
        <w:w w:val="99"/>
        <w:sz w:val="20"/>
        <w:szCs w:val="20"/>
      </w:rPr>
    </w:lvl>
    <w:lvl w:ilvl="3">
      <w:numFmt w:val="bullet"/>
      <w:lvlText w:val="•"/>
      <w:lvlJc w:val="left"/>
      <w:pPr>
        <w:ind w:left="3668" w:hanging="360"/>
      </w:pPr>
      <w:rPr>
        <w:rFonts w:hint="default"/>
      </w:rPr>
    </w:lvl>
    <w:lvl w:ilvl="4">
      <w:numFmt w:val="bullet"/>
      <w:lvlText w:val="•"/>
      <w:lvlJc w:val="left"/>
      <w:pPr>
        <w:ind w:left="4813" w:hanging="360"/>
      </w:pPr>
      <w:rPr>
        <w:rFonts w:hint="default"/>
      </w:rPr>
    </w:lvl>
    <w:lvl w:ilvl="5">
      <w:numFmt w:val="bullet"/>
      <w:lvlText w:val="•"/>
      <w:lvlJc w:val="left"/>
      <w:pPr>
        <w:ind w:left="5957" w:hanging="360"/>
      </w:pPr>
      <w:rPr>
        <w:rFonts w:hint="default"/>
      </w:rPr>
    </w:lvl>
    <w:lvl w:ilvl="6">
      <w:numFmt w:val="bullet"/>
      <w:lvlText w:val="•"/>
      <w:lvlJc w:val="left"/>
      <w:pPr>
        <w:ind w:left="7102" w:hanging="360"/>
      </w:pPr>
      <w:rPr>
        <w:rFonts w:hint="default"/>
      </w:rPr>
    </w:lvl>
    <w:lvl w:ilvl="7">
      <w:numFmt w:val="bullet"/>
      <w:lvlText w:val="•"/>
      <w:lvlJc w:val="left"/>
      <w:pPr>
        <w:ind w:left="8246" w:hanging="360"/>
      </w:pPr>
      <w:rPr>
        <w:rFonts w:hint="default"/>
      </w:rPr>
    </w:lvl>
    <w:lvl w:ilvl="8">
      <w:numFmt w:val="bullet"/>
      <w:lvlText w:val="•"/>
      <w:lvlJc w:val="left"/>
      <w:pPr>
        <w:ind w:left="9391" w:hanging="360"/>
      </w:pPr>
      <w:rPr>
        <w:rFonts w:hint="default"/>
      </w:rPr>
    </w:lvl>
  </w:abstractNum>
  <w:abstractNum w:abstractNumId="5" w15:restartNumberingAfterBreak="0">
    <w:nsid w:val="343F0236"/>
    <w:multiLevelType w:val="hybridMultilevel"/>
    <w:tmpl w:val="FEA8FAFE"/>
    <w:lvl w:ilvl="0" w:tplc="A3BE2676">
      <w:numFmt w:val="bullet"/>
      <w:lvlText w:val=""/>
      <w:lvlJc w:val="left"/>
      <w:pPr>
        <w:ind w:left="720" w:hanging="360"/>
      </w:pPr>
      <w:rPr>
        <w:rFonts w:ascii="Symbol" w:eastAsia="Symbol" w:hAnsi="Symbol" w:cs="Symbol" w:hint="default"/>
        <w:w w:val="100"/>
        <w:sz w:val="24"/>
        <w:szCs w:val="24"/>
      </w:rPr>
    </w:lvl>
    <w:lvl w:ilvl="1" w:tplc="E3B63BB4">
      <w:numFmt w:val="bullet"/>
      <w:lvlText w:val="•"/>
      <w:lvlJc w:val="left"/>
      <w:pPr>
        <w:ind w:left="1780" w:hanging="360"/>
      </w:pPr>
      <w:rPr>
        <w:rFonts w:hint="default"/>
      </w:rPr>
    </w:lvl>
    <w:lvl w:ilvl="2" w:tplc="F4981F42">
      <w:numFmt w:val="bullet"/>
      <w:lvlText w:val="•"/>
      <w:lvlJc w:val="left"/>
      <w:pPr>
        <w:ind w:left="2840" w:hanging="360"/>
      </w:pPr>
      <w:rPr>
        <w:rFonts w:hint="default"/>
      </w:rPr>
    </w:lvl>
    <w:lvl w:ilvl="3" w:tplc="9D2AD732">
      <w:numFmt w:val="bullet"/>
      <w:lvlText w:val="•"/>
      <w:lvlJc w:val="left"/>
      <w:pPr>
        <w:ind w:left="3900" w:hanging="360"/>
      </w:pPr>
      <w:rPr>
        <w:rFonts w:hint="default"/>
      </w:rPr>
    </w:lvl>
    <w:lvl w:ilvl="4" w:tplc="45C61254">
      <w:numFmt w:val="bullet"/>
      <w:lvlText w:val="•"/>
      <w:lvlJc w:val="left"/>
      <w:pPr>
        <w:ind w:left="4960" w:hanging="360"/>
      </w:pPr>
      <w:rPr>
        <w:rFonts w:hint="default"/>
      </w:rPr>
    </w:lvl>
    <w:lvl w:ilvl="5" w:tplc="A61AA220">
      <w:numFmt w:val="bullet"/>
      <w:lvlText w:val="•"/>
      <w:lvlJc w:val="left"/>
      <w:pPr>
        <w:ind w:left="6020" w:hanging="360"/>
      </w:pPr>
      <w:rPr>
        <w:rFonts w:hint="default"/>
      </w:rPr>
    </w:lvl>
    <w:lvl w:ilvl="6" w:tplc="23BE7FCC">
      <w:numFmt w:val="bullet"/>
      <w:lvlText w:val="•"/>
      <w:lvlJc w:val="left"/>
      <w:pPr>
        <w:ind w:left="7080" w:hanging="360"/>
      </w:pPr>
      <w:rPr>
        <w:rFonts w:hint="default"/>
      </w:rPr>
    </w:lvl>
    <w:lvl w:ilvl="7" w:tplc="595482AA">
      <w:numFmt w:val="bullet"/>
      <w:lvlText w:val="•"/>
      <w:lvlJc w:val="left"/>
      <w:pPr>
        <w:ind w:left="8140" w:hanging="360"/>
      </w:pPr>
      <w:rPr>
        <w:rFonts w:hint="default"/>
      </w:rPr>
    </w:lvl>
    <w:lvl w:ilvl="8" w:tplc="2EF6DC3A">
      <w:numFmt w:val="bullet"/>
      <w:lvlText w:val="•"/>
      <w:lvlJc w:val="left"/>
      <w:pPr>
        <w:ind w:left="9200" w:hanging="360"/>
      </w:pPr>
      <w:rPr>
        <w:rFonts w:hint="default"/>
      </w:rPr>
    </w:lvl>
  </w:abstractNum>
  <w:abstractNum w:abstractNumId="6" w15:restartNumberingAfterBreak="0">
    <w:nsid w:val="3B2777CF"/>
    <w:multiLevelType w:val="multilevel"/>
    <w:tmpl w:val="164482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4B31DD"/>
    <w:multiLevelType w:val="multilevel"/>
    <w:tmpl w:val="3C6E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962BBA"/>
    <w:multiLevelType w:val="hybridMultilevel"/>
    <w:tmpl w:val="79BE0F6C"/>
    <w:lvl w:ilvl="0" w:tplc="0D747F22">
      <w:numFmt w:val="bullet"/>
      <w:lvlText w:val=""/>
      <w:lvlJc w:val="left"/>
      <w:pPr>
        <w:ind w:left="1380" w:hanging="360"/>
      </w:pPr>
      <w:rPr>
        <w:rFonts w:ascii="Symbol" w:eastAsia="Symbol" w:hAnsi="Symbol" w:cs="Symbol" w:hint="default"/>
        <w:w w:val="99"/>
        <w:sz w:val="20"/>
        <w:szCs w:val="20"/>
      </w:rPr>
    </w:lvl>
    <w:lvl w:ilvl="1" w:tplc="CAB286A4">
      <w:numFmt w:val="bullet"/>
      <w:lvlText w:val="•"/>
      <w:lvlJc w:val="left"/>
      <w:pPr>
        <w:ind w:left="2410" w:hanging="360"/>
      </w:pPr>
      <w:rPr>
        <w:rFonts w:hint="default"/>
      </w:rPr>
    </w:lvl>
    <w:lvl w:ilvl="2" w:tplc="E7CAB312">
      <w:numFmt w:val="bullet"/>
      <w:lvlText w:val="•"/>
      <w:lvlJc w:val="left"/>
      <w:pPr>
        <w:ind w:left="3440" w:hanging="360"/>
      </w:pPr>
      <w:rPr>
        <w:rFonts w:hint="default"/>
      </w:rPr>
    </w:lvl>
    <w:lvl w:ilvl="3" w:tplc="3AFE6A7A">
      <w:numFmt w:val="bullet"/>
      <w:lvlText w:val="•"/>
      <w:lvlJc w:val="left"/>
      <w:pPr>
        <w:ind w:left="4470" w:hanging="360"/>
      </w:pPr>
      <w:rPr>
        <w:rFonts w:hint="default"/>
      </w:rPr>
    </w:lvl>
    <w:lvl w:ilvl="4" w:tplc="387C50D6">
      <w:numFmt w:val="bullet"/>
      <w:lvlText w:val="•"/>
      <w:lvlJc w:val="left"/>
      <w:pPr>
        <w:ind w:left="5500" w:hanging="360"/>
      </w:pPr>
      <w:rPr>
        <w:rFonts w:hint="default"/>
      </w:rPr>
    </w:lvl>
    <w:lvl w:ilvl="5" w:tplc="7222E0CA">
      <w:numFmt w:val="bullet"/>
      <w:lvlText w:val="•"/>
      <w:lvlJc w:val="left"/>
      <w:pPr>
        <w:ind w:left="6530" w:hanging="360"/>
      </w:pPr>
      <w:rPr>
        <w:rFonts w:hint="default"/>
      </w:rPr>
    </w:lvl>
    <w:lvl w:ilvl="6" w:tplc="26C23B74">
      <w:numFmt w:val="bullet"/>
      <w:lvlText w:val="•"/>
      <w:lvlJc w:val="left"/>
      <w:pPr>
        <w:ind w:left="7560" w:hanging="360"/>
      </w:pPr>
      <w:rPr>
        <w:rFonts w:hint="default"/>
      </w:rPr>
    </w:lvl>
    <w:lvl w:ilvl="7" w:tplc="460CBD54">
      <w:numFmt w:val="bullet"/>
      <w:lvlText w:val="•"/>
      <w:lvlJc w:val="left"/>
      <w:pPr>
        <w:ind w:left="8590" w:hanging="360"/>
      </w:pPr>
      <w:rPr>
        <w:rFonts w:hint="default"/>
      </w:rPr>
    </w:lvl>
    <w:lvl w:ilvl="8" w:tplc="FA80C11E">
      <w:numFmt w:val="bullet"/>
      <w:lvlText w:val="•"/>
      <w:lvlJc w:val="left"/>
      <w:pPr>
        <w:ind w:left="9620" w:hanging="360"/>
      </w:pPr>
      <w:rPr>
        <w:rFonts w:hint="default"/>
      </w:rPr>
    </w:lvl>
  </w:abstractNum>
  <w:abstractNum w:abstractNumId="9" w15:restartNumberingAfterBreak="0">
    <w:nsid w:val="6CC340D5"/>
    <w:multiLevelType w:val="hybridMultilevel"/>
    <w:tmpl w:val="D55CD294"/>
    <w:lvl w:ilvl="0" w:tplc="38C404E8">
      <w:start w:val="2"/>
      <w:numFmt w:val="lowerLetter"/>
      <w:lvlText w:val="%1."/>
      <w:lvlJc w:val="left"/>
      <w:pPr>
        <w:ind w:left="1019" w:hanging="188"/>
      </w:pPr>
      <w:rPr>
        <w:rFonts w:ascii="Arial" w:eastAsia="Arial" w:hAnsi="Arial" w:cs="Arial" w:hint="default"/>
        <w:spacing w:val="-1"/>
        <w:w w:val="99"/>
        <w:sz w:val="20"/>
        <w:szCs w:val="20"/>
      </w:rPr>
    </w:lvl>
    <w:lvl w:ilvl="1" w:tplc="8A16FAFC">
      <w:numFmt w:val="bullet"/>
      <w:lvlText w:val="•"/>
      <w:lvlJc w:val="left"/>
      <w:pPr>
        <w:ind w:left="2086" w:hanging="188"/>
      </w:pPr>
      <w:rPr>
        <w:rFonts w:hint="default"/>
      </w:rPr>
    </w:lvl>
    <w:lvl w:ilvl="2" w:tplc="541AFE88">
      <w:numFmt w:val="bullet"/>
      <w:lvlText w:val="•"/>
      <w:lvlJc w:val="left"/>
      <w:pPr>
        <w:ind w:left="3152" w:hanging="188"/>
      </w:pPr>
      <w:rPr>
        <w:rFonts w:hint="default"/>
      </w:rPr>
    </w:lvl>
    <w:lvl w:ilvl="3" w:tplc="33303DE4">
      <w:numFmt w:val="bullet"/>
      <w:lvlText w:val="•"/>
      <w:lvlJc w:val="left"/>
      <w:pPr>
        <w:ind w:left="4218" w:hanging="188"/>
      </w:pPr>
      <w:rPr>
        <w:rFonts w:hint="default"/>
      </w:rPr>
    </w:lvl>
    <w:lvl w:ilvl="4" w:tplc="AD6CA832">
      <w:numFmt w:val="bullet"/>
      <w:lvlText w:val="•"/>
      <w:lvlJc w:val="left"/>
      <w:pPr>
        <w:ind w:left="5284" w:hanging="188"/>
      </w:pPr>
      <w:rPr>
        <w:rFonts w:hint="default"/>
      </w:rPr>
    </w:lvl>
    <w:lvl w:ilvl="5" w:tplc="153C04D6">
      <w:numFmt w:val="bullet"/>
      <w:lvlText w:val="•"/>
      <w:lvlJc w:val="left"/>
      <w:pPr>
        <w:ind w:left="6350" w:hanging="188"/>
      </w:pPr>
      <w:rPr>
        <w:rFonts w:hint="default"/>
      </w:rPr>
    </w:lvl>
    <w:lvl w:ilvl="6" w:tplc="F746E6DC">
      <w:numFmt w:val="bullet"/>
      <w:lvlText w:val="•"/>
      <w:lvlJc w:val="left"/>
      <w:pPr>
        <w:ind w:left="7416" w:hanging="188"/>
      </w:pPr>
      <w:rPr>
        <w:rFonts w:hint="default"/>
      </w:rPr>
    </w:lvl>
    <w:lvl w:ilvl="7" w:tplc="4C9A064E">
      <w:numFmt w:val="bullet"/>
      <w:lvlText w:val="•"/>
      <w:lvlJc w:val="left"/>
      <w:pPr>
        <w:ind w:left="8482" w:hanging="188"/>
      </w:pPr>
      <w:rPr>
        <w:rFonts w:hint="default"/>
      </w:rPr>
    </w:lvl>
    <w:lvl w:ilvl="8" w:tplc="43DCA494">
      <w:numFmt w:val="bullet"/>
      <w:lvlText w:val="•"/>
      <w:lvlJc w:val="left"/>
      <w:pPr>
        <w:ind w:left="9548" w:hanging="188"/>
      </w:pPr>
      <w:rPr>
        <w:rFonts w:hint="default"/>
      </w:rPr>
    </w:lvl>
  </w:abstractNum>
  <w:abstractNum w:abstractNumId="10" w15:restartNumberingAfterBreak="0">
    <w:nsid w:val="6F8218B8"/>
    <w:multiLevelType w:val="multilevel"/>
    <w:tmpl w:val="03EA8F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157551"/>
    <w:multiLevelType w:val="hybridMultilevel"/>
    <w:tmpl w:val="D9063F18"/>
    <w:lvl w:ilvl="0" w:tplc="B3CE53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3"/>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34"/>
    <w:rsid w:val="00007C9A"/>
    <w:rsid w:val="000912A0"/>
    <w:rsid w:val="00103485"/>
    <w:rsid w:val="00216C34"/>
    <w:rsid w:val="00255760"/>
    <w:rsid w:val="00320A41"/>
    <w:rsid w:val="00395AAE"/>
    <w:rsid w:val="003F53CD"/>
    <w:rsid w:val="005338A4"/>
    <w:rsid w:val="00587139"/>
    <w:rsid w:val="00681394"/>
    <w:rsid w:val="006A7FB1"/>
    <w:rsid w:val="006D7836"/>
    <w:rsid w:val="006F1C87"/>
    <w:rsid w:val="006F3284"/>
    <w:rsid w:val="00761F83"/>
    <w:rsid w:val="007642FE"/>
    <w:rsid w:val="00773265"/>
    <w:rsid w:val="007E1ED6"/>
    <w:rsid w:val="008D6D67"/>
    <w:rsid w:val="008F008D"/>
    <w:rsid w:val="00910B44"/>
    <w:rsid w:val="00946BB8"/>
    <w:rsid w:val="009D05C2"/>
    <w:rsid w:val="00A6343D"/>
    <w:rsid w:val="00A93FB0"/>
    <w:rsid w:val="00AF3AA3"/>
    <w:rsid w:val="00B76C60"/>
    <w:rsid w:val="00BD4BF0"/>
    <w:rsid w:val="00C16AAA"/>
    <w:rsid w:val="00D32C4E"/>
    <w:rsid w:val="00DB2503"/>
    <w:rsid w:val="00E55A6A"/>
    <w:rsid w:val="00E57A28"/>
    <w:rsid w:val="00EC7269"/>
    <w:rsid w:val="00F12E53"/>
    <w:rsid w:val="00F66076"/>
    <w:rsid w:val="00F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E9D6B"/>
  <w15:docId w15:val="{2AD1E333-FB64-4629-A216-CE83D29E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0"/>
      <w:ind w:left="1740"/>
      <w:outlineLvl w:val="0"/>
    </w:pPr>
    <w:rPr>
      <w:rFonts w:ascii="Garamond" w:eastAsia="Garamond" w:hAnsi="Garamond" w:cs="Garamond"/>
      <w:b/>
      <w:bCs/>
      <w:sz w:val="32"/>
      <w:szCs w:val="32"/>
    </w:rPr>
  </w:style>
  <w:style w:type="paragraph" w:styleId="Heading2">
    <w:name w:val="heading 2"/>
    <w:basedOn w:val="Normal"/>
    <w:uiPriority w:val="1"/>
    <w:qFormat/>
    <w:pPr>
      <w:ind w:left="3231"/>
      <w:outlineLvl w:val="1"/>
    </w:pPr>
    <w:rPr>
      <w:b/>
      <w:bCs/>
      <w:sz w:val="28"/>
      <w:szCs w:val="28"/>
    </w:rPr>
  </w:style>
  <w:style w:type="paragraph" w:styleId="Heading3">
    <w:name w:val="heading 3"/>
    <w:basedOn w:val="Normal"/>
    <w:uiPriority w:val="1"/>
    <w:qFormat/>
    <w:pPr>
      <w:spacing w:before="92"/>
      <w:ind w:left="1560"/>
      <w:outlineLvl w:val="2"/>
    </w:pPr>
    <w:rPr>
      <w:rFonts w:ascii="Garamond" w:eastAsia="Garamond" w:hAnsi="Garamond" w:cs="Garamond"/>
      <w:sz w:val="24"/>
      <w:szCs w:val="24"/>
    </w:rPr>
  </w:style>
  <w:style w:type="paragraph" w:styleId="Heading4">
    <w:name w:val="heading 4"/>
    <w:basedOn w:val="Normal"/>
    <w:uiPriority w:val="1"/>
    <w:qFormat/>
    <w:pPr>
      <w:ind w:left="329"/>
      <w:outlineLvl w:val="3"/>
    </w:pPr>
    <w:rPr>
      <w:b/>
      <w:bCs/>
    </w:rPr>
  </w:style>
  <w:style w:type="paragraph" w:styleId="Heading5">
    <w:name w:val="heading 5"/>
    <w:basedOn w:val="Normal"/>
    <w:uiPriority w:val="1"/>
    <w:qFormat/>
    <w:pPr>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sheen@chathamkids.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13</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 Klaus</dc:creator>
  <cp:lastModifiedBy>Elizabeth Anderson</cp:lastModifiedBy>
  <cp:revision>23</cp:revision>
  <dcterms:created xsi:type="dcterms:W3CDTF">2021-11-04T18:31:00Z</dcterms:created>
  <dcterms:modified xsi:type="dcterms:W3CDTF">2021-12-17T22:21:00Z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Acrobat PDFMaker 17 for Word</vt:lpwstr>
  </property>
  <property fmtid="{D5CDD505-2E9C-101B-9397-08002B2CF9AE}" pid="4" name="LastSaved">
    <vt:filetime>2020-01-21T00:00:00Z</vt:filetime>
  </property>
</Properties>
</file>